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1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75"/>
      </w:tblGrid>
      <w:tr w:rsidR="00D0551B" w:rsidTr="00D0551B">
        <w:tc>
          <w:tcPr>
            <w:tcW w:w="5670" w:type="dxa"/>
          </w:tcPr>
          <w:p w:rsidR="00D0551B" w:rsidRDefault="00D0551B" w:rsidP="00D0551B">
            <w:pPr>
              <w:pStyle w:val="a3"/>
              <w:spacing w:before="236" w:line="360" w:lineRule="exact"/>
              <w:ind w:right="94"/>
            </w:pPr>
            <w:r w:rsidRPr="00A703DD">
              <w:t>Государственно</w:t>
            </w:r>
            <w:r>
              <w:t>е</w:t>
            </w:r>
            <w:r w:rsidRPr="00A703DD">
              <w:t xml:space="preserve"> учреждени</w:t>
            </w:r>
            <w:r>
              <w:t>е</w:t>
            </w:r>
            <w:r w:rsidRPr="00A703DD">
              <w:t xml:space="preserve"> образования</w:t>
            </w:r>
            <w:r w:rsidRPr="00A703DD">
              <w:br/>
              <w:t>«Институт теологии имени святых Мефодия и Кирилла»</w:t>
            </w:r>
            <w:r w:rsidRPr="00A703DD">
              <w:br/>
              <w:t>Белорусского государственного университета</w:t>
            </w:r>
          </w:p>
        </w:tc>
        <w:tc>
          <w:tcPr>
            <w:tcW w:w="5075" w:type="dxa"/>
          </w:tcPr>
          <w:p w:rsidR="00D0551B" w:rsidRPr="00A703DD" w:rsidRDefault="00D0551B" w:rsidP="00D0551B">
            <w:pPr>
              <w:pStyle w:val="a3"/>
              <w:spacing w:before="236" w:line="360" w:lineRule="exact"/>
              <w:ind w:right="94"/>
            </w:pPr>
            <w:r w:rsidRPr="00A703DD">
              <w:t>УТВЕРЖДЕНО</w:t>
            </w:r>
          </w:p>
          <w:p w:rsidR="00D0551B" w:rsidRDefault="00D0551B" w:rsidP="00D0551B">
            <w:pPr>
              <w:pStyle w:val="a3"/>
              <w:spacing w:line="360" w:lineRule="exact"/>
              <w:ind w:right="94"/>
            </w:pPr>
            <w:r>
              <w:t>приказ ректора</w:t>
            </w:r>
            <w:r>
              <w:t xml:space="preserve"> </w:t>
            </w:r>
            <w:r w:rsidRPr="00A703DD">
              <w:t>ГУО «Институт теологии имени святых Мефодия и Кирилла» БГУ</w:t>
            </w:r>
          </w:p>
          <w:p w:rsidR="00D0551B" w:rsidRPr="00A703DD" w:rsidRDefault="00D0551B" w:rsidP="00D0551B">
            <w:pPr>
              <w:pStyle w:val="a3"/>
              <w:spacing w:line="360" w:lineRule="exact"/>
              <w:ind w:right="94"/>
            </w:pPr>
            <w:r>
              <w:t>от 18.06.2024 №39-ОД</w:t>
            </w:r>
          </w:p>
          <w:p w:rsidR="00D0551B" w:rsidRDefault="00D0551B" w:rsidP="00D0551B">
            <w:pPr>
              <w:pStyle w:val="a3"/>
              <w:spacing w:before="236" w:line="360" w:lineRule="exact"/>
              <w:ind w:right="94"/>
              <w:jc w:val="right"/>
            </w:pPr>
          </w:p>
        </w:tc>
      </w:tr>
    </w:tbl>
    <w:p w:rsidR="00A55CB4" w:rsidRPr="00A703DD" w:rsidRDefault="00A55CB4" w:rsidP="0096571B">
      <w:pPr>
        <w:pStyle w:val="a3"/>
        <w:spacing w:line="360" w:lineRule="exact"/>
      </w:pPr>
    </w:p>
    <w:p w:rsidR="00A55CB4" w:rsidRPr="00A703DD" w:rsidRDefault="00A55CB4" w:rsidP="0096571B">
      <w:pPr>
        <w:pStyle w:val="a3"/>
        <w:spacing w:before="9" w:line="360" w:lineRule="exact"/>
      </w:pPr>
    </w:p>
    <w:p w:rsidR="00A55CB4" w:rsidRPr="00A703DD" w:rsidRDefault="00FC6D42" w:rsidP="00D0551B">
      <w:pPr>
        <w:pStyle w:val="a3"/>
        <w:spacing w:line="360" w:lineRule="exact"/>
        <w:ind w:right="412"/>
      </w:pPr>
      <w:r w:rsidRPr="00A703DD">
        <w:t>ПОЛОЖЕНИЕ</w:t>
      </w:r>
    </w:p>
    <w:p w:rsidR="00A55CB4" w:rsidRPr="00A703DD" w:rsidRDefault="00B26119" w:rsidP="00D0551B">
      <w:pPr>
        <w:pStyle w:val="a3"/>
        <w:spacing w:before="5" w:line="360" w:lineRule="exact"/>
        <w:ind w:right="412"/>
      </w:pPr>
      <w:r w:rsidRPr="00A703DD">
        <w:t>о</w:t>
      </w:r>
      <w:r w:rsidR="00FC6D42" w:rsidRPr="00A703DD">
        <w:t xml:space="preserve"> Комиссии по этике </w:t>
      </w:r>
      <w:r w:rsidR="0096571B" w:rsidRPr="00A703DD">
        <w:t>Г</w:t>
      </w:r>
      <w:r w:rsidR="00817212" w:rsidRPr="00A703DD">
        <w:t>осударственного учреждения образования</w:t>
      </w:r>
      <w:r w:rsidRPr="00A703DD">
        <w:br/>
      </w:r>
      <w:r w:rsidR="00817212" w:rsidRPr="00A703DD">
        <w:t>«Институт теологии имени святых Мефодия и Кирилла»</w:t>
      </w:r>
      <w:r w:rsidRPr="00A703DD">
        <w:br/>
      </w:r>
      <w:r w:rsidR="00FC6D42" w:rsidRPr="00A703DD">
        <w:t>Белорусского государственного университета</w:t>
      </w:r>
    </w:p>
    <w:p w:rsidR="00A55CB4" w:rsidRPr="00A703DD" w:rsidRDefault="00A55CB4" w:rsidP="0096571B">
      <w:pPr>
        <w:pStyle w:val="a3"/>
        <w:spacing w:before="7" w:line="360" w:lineRule="exact"/>
      </w:pPr>
    </w:p>
    <w:p w:rsidR="00A55CB4" w:rsidRPr="00A703DD" w:rsidRDefault="00D0551B" w:rsidP="0096571B">
      <w:pPr>
        <w:pStyle w:val="a4"/>
        <w:numPr>
          <w:ilvl w:val="0"/>
          <w:numId w:val="6"/>
        </w:numPr>
        <w:tabs>
          <w:tab w:val="left" w:pos="4487"/>
        </w:tabs>
        <w:spacing w:line="36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55CB4" w:rsidRPr="00A703DD" w:rsidRDefault="00A55CB4" w:rsidP="0096571B">
      <w:pPr>
        <w:pStyle w:val="a3"/>
        <w:spacing w:before="8" w:line="360" w:lineRule="exact"/>
      </w:pP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534"/>
        </w:tabs>
        <w:spacing w:line="360" w:lineRule="exact"/>
        <w:ind w:left="0" w:right="134" w:firstLine="567"/>
        <w:rPr>
          <w:sz w:val="28"/>
          <w:szCs w:val="28"/>
        </w:rPr>
      </w:pPr>
      <w:r w:rsidRPr="00A703DD">
        <w:rPr>
          <w:sz w:val="28"/>
          <w:szCs w:val="28"/>
        </w:rPr>
        <w:t xml:space="preserve">Комиссия по этике </w:t>
      </w:r>
      <w:r w:rsidR="00817212" w:rsidRPr="00A703DD">
        <w:rPr>
          <w:sz w:val="28"/>
          <w:szCs w:val="28"/>
        </w:rPr>
        <w:t xml:space="preserve">Института теологии БГУ </w:t>
      </w:r>
      <w:r w:rsidRPr="00A703DD">
        <w:rPr>
          <w:sz w:val="28"/>
          <w:szCs w:val="28"/>
        </w:rPr>
        <w:t>(далее — Комиссия) создается в целях рассмотрения работниками и обучающимися случаев совершения действий, противоречащих нормам Этического кодекса Белорусского государственного университета, утвержденного Решением Совета БГУ (протокол № 6 от 04.02.2019 г.)</w:t>
      </w:r>
      <w:r w:rsidR="00817212" w:rsidRPr="00A703DD">
        <w:t xml:space="preserve"> </w:t>
      </w:r>
      <w:r w:rsidR="00817212" w:rsidRPr="00A703DD">
        <w:rPr>
          <w:sz w:val="28"/>
          <w:szCs w:val="28"/>
        </w:rPr>
        <w:t>(изменения внесены Решением Совета БГУ Протокол № 3 от 04.04.2022)</w:t>
      </w:r>
      <w:r w:rsidRPr="00A703DD">
        <w:rPr>
          <w:sz w:val="28"/>
          <w:szCs w:val="28"/>
        </w:rPr>
        <w:t xml:space="preserve"> (далее — Этическ</w:t>
      </w:r>
      <w:r w:rsidR="00D0551B">
        <w:rPr>
          <w:sz w:val="28"/>
          <w:szCs w:val="28"/>
        </w:rPr>
        <w:t>ий</w:t>
      </w:r>
      <w:r w:rsidRPr="00A703DD">
        <w:rPr>
          <w:sz w:val="28"/>
          <w:szCs w:val="28"/>
        </w:rPr>
        <w:t xml:space="preserve"> кодекс БГУ).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535"/>
        </w:tabs>
        <w:spacing w:before="5" w:line="360" w:lineRule="exact"/>
        <w:ind w:left="0" w:firstLine="567"/>
        <w:rPr>
          <w:sz w:val="28"/>
          <w:szCs w:val="28"/>
        </w:rPr>
      </w:pPr>
      <w:r w:rsidRPr="00A703DD">
        <w:rPr>
          <w:sz w:val="28"/>
          <w:szCs w:val="28"/>
        </w:rPr>
        <w:t>Основными задачами Комиссии являются:</w:t>
      </w:r>
    </w:p>
    <w:p w:rsidR="00A55CB4" w:rsidRPr="00A703DD" w:rsidRDefault="00FC6D42" w:rsidP="0096571B">
      <w:pPr>
        <w:pStyle w:val="a4"/>
        <w:numPr>
          <w:ilvl w:val="0"/>
          <w:numId w:val="3"/>
        </w:numPr>
        <w:tabs>
          <w:tab w:val="left" w:pos="994"/>
        </w:tabs>
        <w:spacing w:before="53" w:line="360" w:lineRule="exact"/>
        <w:ind w:left="122" w:right="137" w:firstLine="703"/>
        <w:rPr>
          <w:sz w:val="28"/>
          <w:szCs w:val="28"/>
        </w:rPr>
      </w:pPr>
      <w:r w:rsidRPr="00A703DD">
        <w:rPr>
          <w:sz w:val="28"/>
          <w:szCs w:val="28"/>
        </w:rPr>
        <w:t xml:space="preserve">рассматривать случаи нарушения Этического кодекса БГУ работниками и обучающимися </w:t>
      </w:r>
      <w:r w:rsidR="00817212" w:rsidRPr="00A703DD">
        <w:rPr>
          <w:sz w:val="28"/>
          <w:szCs w:val="28"/>
        </w:rPr>
        <w:t>Института теологии БГУ</w:t>
      </w:r>
      <w:r w:rsidR="00190E08">
        <w:rPr>
          <w:sz w:val="28"/>
          <w:szCs w:val="28"/>
        </w:rPr>
        <w:t xml:space="preserve"> (далее – Институт)</w:t>
      </w:r>
      <w:r w:rsidRPr="00A703DD">
        <w:rPr>
          <w:sz w:val="28"/>
          <w:szCs w:val="28"/>
        </w:rPr>
        <w:t>;</w:t>
      </w:r>
    </w:p>
    <w:p w:rsidR="00A55CB4" w:rsidRPr="00A703DD" w:rsidRDefault="00FC6D42" w:rsidP="0096571B">
      <w:pPr>
        <w:pStyle w:val="a4"/>
        <w:numPr>
          <w:ilvl w:val="0"/>
          <w:numId w:val="3"/>
        </w:numPr>
        <w:tabs>
          <w:tab w:val="left" w:pos="989"/>
        </w:tabs>
        <w:spacing w:before="7" w:line="360" w:lineRule="exact"/>
        <w:ind w:left="121" w:right="146" w:firstLine="700"/>
        <w:rPr>
          <w:sz w:val="28"/>
          <w:szCs w:val="28"/>
        </w:rPr>
      </w:pPr>
      <w:r w:rsidRPr="00A703DD">
        <w:rPr>
          <w:sz w:val="28"/>
          <w:szCs w:val="28"/>
        </w:rPr>
        <w:t>разрабатывать меры профилактики, давать рекомендации и консультации по вопросам этики;</w:t>
      </w:r>
    </w:p>
    <w:p w:rsidR="00A55CB4" w:rsidRPr="00A703DD" w:rsidRDefault="00FC6D42" w:rsidP="0096571B">
      <w:pPr>
        <w:pStyle w:val="a4"/>
        <w:numPr>
          <w:ilvl w:val="0"/>
          <w:numId w:val="3"/>
        </w:numPr>
        <w:tabs>
          <w:tab w:val="left" w:pos="995"/>
        </w:tabs>
        <w:spacing w:before="4" w:line="360" w:lineRule="exact"/>
        <w:ind w:left="122" w:right="170" w:firstLine="703"/>
        <w:rPr>
          <w:sz w:val="28"/>
          <w:szCs w:val="28"/>
        </w:rPr>
      </w:pPr>
      <w:r w:rsidRPr="00A703DD">
        <w:rPr>
          <w:sz w:val="28"/>
          <w:szCs w:val="28"/>
        </w:rPr>
        <w:t xml:space="preserve">вносить предложения руководству </w:t>
      </w:r>
      <w:r w:rsidR="00190E08">
        <w:rPr>
          <w:sz w:val="28"/>
          <w:szCs w:val="28"/>
        </w:rPr>
        <w:t xml:space="preserve">Института </w:t>
      </w:r>
      <w:r w:rsidRPr="00A703DD">
        <w:rPr>
          <w:sz w:val="28"/>
          <w:szCs w:val="28"/>
        </w:rPr>
        <w:t>о применении соответствующих мер воздействия к нарушителям Этического кодекса БГУ;</w:t>
      </w:r>
    </w:p>
    <w:p w:rsidR="00A55CB4" w:rsidRPr="00A703DD" w:rsidRDefault="00FC6D42" w:rsidP="0096571B">
      <w:pPr>
        <w:pStyle w:val="a4"/>
        <w:numPr>
          <w:ilvl w:val="0"/>
          <w:numId w:val="3"/>
        </w:numPr>
        <w:tabs>
          <w:tab w:val="left" w:pos="992"/>
        </w:tabs>
        <w:spacing w:before="2" w:line="360" w:lineRule="exact"/>
        <w:ind w:left="119" w:right="138" w:firstLine="707"/>
        <w:rPr>
          <w:sz w:val="28"/>
          <w:szCs w:val="28"/>
        </w:rPr>
      </w:pPr>
      <w:r w:rsidRPr="00A703DD">
        <w:rPr>
          <w:sz w:val="28"/>
          <w:szCs w:val="28"/>
        </w:rPr>
        <w:t>содействовать уменьшению количества конфликтных ситуаций, связанных с этическими вопросами, в процессе осуществления образовательной</w:t>
      </w:r>
      <w:r w:rsidR="00B26119" w:rsidRPr="00A703DD">
        <w:rPr>
          <w:sz w:val="28"/>
          <w:szCs w:val="28"/>
        </w:rPr>
        <w:t>, воспитательной, научной и иной</w:t>
      </w:r>
      <w:r w:rsidRPr="00A703DD">
        <w:rPr>
          <w:sz w:val="28"/>
          <w:szCs w:val="28"/>
        </w:rPr>
        <w:t xml:space="preserve"> деятельности </w:t>
      </w:r>
      <w:r w:rsidR="00817212" w:rsidRPr="00A703DD">
        <w:rPr>
          <w:sz w:val="28"/>
          <w:szCs w:val="28"/>
        </w:rPr>
        <w:t>в Институте теологии БГУ</w:t>
      </w:r>
      <w:r w:rsidRPr="00A703DD">
        <w:rPr>
          <w:sz w:val="28"/>
          <w:szCs w:val="28"/>
        </w:rPr>
        <w:t>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438"/>
        </w:tabs>
        <w:spacing w:before="6" w:line="360" w:lineRule="exact"/>
        <w:ind w:left="0" w:right="159" w:firstLine="567"/>
        <w:rPr>
          <w:sz w:val="28"/>
          <w:szCs w:val="28"/>
        </w:rPr>
      </w:pPr>
      <w:r w:rsidRPr="00A703DD">
        <w:rPr>
          <w:sz w:val="28"/>
          <w:szCs w:val="28"/>
        </w:rPr>
        <w:t xml:space="preserve">Ежегодный план работы Комиссии утверждается </w:t>
      </w:r>
      <w:r w:rsidR="00190E08">
        <w:rPr>
          <w:sz w:val="28"/>
          <w:szCs w:val="28"/>
        </w:rPr>
        <w:t>р</w:t>
      </w:r>
      <w:r w:rsidR="00817212" w:rsidRPr="00A703DD">
        <w:rPr>
          <w:sz w:val="28"/>
          <w:szCs w:val="28"/>
        </w:rPr>
        <w:t xml:space="preserve">ектором Института теологии БГУ </w:t>
      </w:r>
      <w:r w:rsidRPr="00A703DD">
        <w:rPr>
          <w:sz w:val="28"/>
          <w:szCs w:val="28"/>
        </w:rPr>
        <w:t xml:space="preserve">до </w:t>
      </w:r>
      <w:r w:rsidR="00817212" w:rsidRPr="00A703DD">
        <w:rPr>
          <w:sz w:val="28"/>
          <w:szCs w:val="28"/>
        </w:rPr>
        <w:t>15 января</w:t>
      </w:r>
      <w:r w:rsidRPr="00A703DD">
        <w:rPr>
          <w:sz w:val="28"/>
          <w:szCs w:val="28"/>
        </w:rPr>
        <w:t xml:space="preserve"> соответствующего </w:t>
      </w:r>
      <w:r w:rsidR="00817212" w:rsidRPr="00A703DD">
        <w:rPr>
          <w:sz w:val="28"/>
          <w:szCs w:val="28"/>
        </w:rPr>
        <w:t>календарного</w:t>
      </w:r>
      <w:r w:rsidRPr="00A703DD">
        <w:rPr>
          <w:sz w:val="28"/>
          <w:szCs w:val="28"/>
        </w:rPr>
        <w:t xml:space="preserve"> года.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472"/>
        </w:tabs>
        <w:spacing w:line="360" w:lineRule="exact"/>
        <w:ind w:left="0" w:right="143" w:firstLine="567"/>
        <w:rPr>
          <w:sz w:val="28"/>
          <w:szCs w:val="28"/>
        </w:rPr>
      </w:pPr>
      <w:r w:rsidRPr="00A703DD">
        <w:rPr>
          <w:sz w:val="28"/>
          <w:szCs w:val="28"/>
        </w:rPr>
        <w:t xml:space="preserve">Правовую основу деятельности комиссии составляют Конституция Республики Беларусь, Кодекс Республики Беларусь об образовании, </w:t>
      </w:r>
      <w:r w:rsidR="00D0551B" w:rsidRPr="00D0551B">
        <w:rPr>
          <w:sz w:val="28"/>
          <w:szCs w:val="28"/>
        </w:rPr>
        <w:t>Приказ Министерства образования Республики Беларусь от 10.06.2022 N 401</w:t>
      </w:r>
      <w:r w:rsidR="00D0551B">
        <w:rPr>
          <w:sz w:val="28"/>
          <w:szCs w:val="28"/>
        </w:rPr>
        <w:t xml:space="preserve"> </w:t>
      </w:r>
      <w:r w:rsidR="00D0551B" w:rsidRPr="00D0551B">
        <w:rPr>
          <w:sz w:val="28"/>
          <w:szCs w:val="28"/>
        </w:rPr>
        <w:t>(ред. от 21.11.2024)</w:t>
      </w:r>
      <w:r w:rsidR="00D0551B">
        <w:rPr>
          <w:sz w:val="28"/>
          <w:szCs w:val="28"/>
        </w:rPr>
        <w:t xml:space="preserve"> «</w:t>
      </w:r>
      <w:r w:rsidR="00D0551B" w:rsidRPr="00D0551B">
        <w:rPr>
          <w:sz w:val="28"/>
          <w:szCs w:val="28"/>
        </w:rPr>
        <w:t>Об утверждении Правил</w:t>
      </w:r>
      <w:r w:rsidR="00D0551B">
        <w:rPr>
          <w:sz w:val="28"/>
          <w:szCs w:val="28"/>
        </w:rPr>
        <w:t>»,</w:t>
      </w:r>
      <w:r w:rsidR="00D0551B" w:rsidRPr="00D0551B">
        <w:rPr>
          <w:sz w:val="28"/>
          <w:szCs w:val="28"/>
        </w:rPr>
        <w:t xml:space="preserve"> </w:t>
      </w:r>
      <w:r w:rsidRPr="00A703DD">
        <w:rPr>
          <w:sz w:val="28"/>
          <w:szCs w:val="28"/>
        </w:rPr>
        <w:t>Устав Белорусского государственного университета, Этический кодекс БГУ</w:t>
      </w:r>
      <w:r w:rsidR="00817212" w:rsidRPr="00A703DD">
        <w:rPr>
          <w:sz w:val="28"/>
          <w:szCs w:val="28"/>
        </w:rPr>
        <w:t xml:space="preserve">, Устав Института теологии БГУ </w:t>
      </w:r>
      <w:r w:rsidRPr="00A703DD">
        <w:rPr>
          <w:sz w:val="28"/>
          <w:szCs w:val="28"/>
        </w:rPr>
        <w:t>и иные нормативные правовые акты.</w:t>
      </w:r>
    </w:p>
    <w:p w:rsidR="00A55CB4" w:rsidRPr="00A703DD" w:rsidRDefault="00A55CB4" w:rsidP="0096571B">
      <w:pPr>
        <w:pStyle w:val="a3"/>
        <w:spacing w:before="9" w:line="360" w:lineRule="exact"/>
      </w:pPr>
    </w:p>
    <w:p w:rsidR="00A55CB4" w:rsidRPr="00A703DD" w:rsidRDefault="00D0551B" w:rsidP="0096571B">
      <w:pPr>
        <w:pStyle w:val="a4"/>
        <w:numPr>
          <w:ilvl w:val="0"/>
          <w:numId w:val="6"/>
        </w:numPr>
        <w:tabs>
          <w:tab w:val="left" w:pos="28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 ФОРМИРОВАНИЯ И ФУНКЦИОНИРОВАНИЯ</w:t>
      </w:r>
    </w:p>
    <w:p w:rsidR="00A55CB4" w:rsidRPr="00A703DD" w:rsidRDefault="00A55CB4" w:rsidP="0096571B">
      <w:pPr>
        <w:pStyle w:val="a3"/>
        <w:spacing w:before="8" w:line="360" w:lineRule="exact"/>
      </w:pP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530"/>
        </w:tabs>
        <w:spacing w:line="360" w:lineRule="exact"/>
        <w:ind w:left="0" w:right="153" w:firstLine="567"/>
        <w:rPr>
          <w:sz w:val="28"/>
          <w:szCs w:val="28"/>
        </w:rPr>
      </w:pPr>
      <w:r w:rsidRPr="00A703DD">
        <w:rPr>
          <w:sz w:val="28"/>
          <w:szCs w:val="28"/>
        </w:rPr>
        <w:t xml:space="preserve">Комиссия формируется из числа работников </w:t>
      </w:r>
      <w:r w:rsidR="00817212" w:rsidRPr="00A703DD">
        <w:rPr>
          <w:sz w:val="28"/>
          <w:szCs w:val="28"/>
        </w:rPr>
        <w:t xml:space="preserve">Института теологии БГУ </w:t>
      </w:r>
      <w:r w:rsidRPr="00A703DD">
        <w:rPr>
          <w:sz w:val="28"/>
          <w:szCs w:val="28"/>
        </w:rPr>
        <w:t xml:space="preserve">и представителей студенческого актива. Общее </w:t>
      </w:r>
      <w:r w:rsidR="007D5E35">
        <w:rPr>
          <w:sz w:val="28"/>
          <w:szCs w:val="28"/>
        </w:rPr>
        <w:t>количество</w:t>
      </w:r>
      <w:r w:rsidRPr="00A703DD">
        <w:rPr>
          <w:sz w:val="28"/>
          <w:szCs w:val="28"/>
        </w:rPr>
        <w:t xml:space="preserve"> членов Комиссии — </w:t>
      </w:r>
      <w:r w:rsidR="00655ED7">
        <w:rPr>
          <w:sz w:val="28"/>
          <w:szCs w:val="28"/>
        </w:rPr>
        <w:t>7</w:t>
      </w:r>
      <w:r w:rsidRPr="00A703DD">
        <w:rPr>
          <w:sz w:val="28"/>
          <w:szCs w:val="28"/>
        </w:rPr>
        <w:t xml:space="preserve"> человек.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520"/>
        </w:tabs>
        <w:spacing w:before="61" w:line="360" w:lineRule="exact"/>
        <w:ind w:left="0" w:right="122" w:firstLine="567"/>
        <w:rPr>
          <w:sz w:val="28"/>
          <w:szCs w:val="28"/>
        </w:rPr>
      </w:pPr>
      <w:r w:rsidRPr="00A703DD">
        <w:rPr>
          <w:sz w:val="28"/>
          <w:szCs w:val="28"/>
        </w:rPr>
        <w:t xml:space="preserve">Комиссию возглавляет председатель </w:t>
      </w:r>
      <w:r w:rsidR="00964CFF" w:rsidRPr="00A703DD">
        <w:rPr>
          <w:sz w:val="28"/>
          <w:szCs w:val="28"/>
        </w:rPr>
        <w:t xml:space="preserve">Комиссии, который назначается ректором Института теологии БГУ. </w:t>
      </w:r>
      <w:r w:rsidRPr="00A703DD">
        <w:rPr>
          <w:sz w:val="28"/>
          <w:szCs w:val="28"/>
        </w:rPr>
        <w:t xml:space="preserve">На заседании Комиссии (далее — </w:t>
      </w:r>
      <w:r w:rsidR="00B26119" w:rsidRPr="00A703DD">
        <w:rPr>
          <w:sz w:val="28"/>
          <w:szCs w:val="28"/>
        </w:rPr>
        <w:t>заседание) по</w:t>
      </w:r>
      <w:r w:rsidRPr="00A703DD">
        <w:rPr>
          <w:sz w:val="28"/>
          <w:szCs w:val="28"/>
        </w:rPr>
        <w:t xml:space="preserve"> </w:t>
      </w:r>
      <w:r w:rsidR="00964CFF" w:rsidRPr="00A703DD">
        <w:rPr>
          <w:sz w:val="28"/>
          <w:szCs w:val="28"/>
        </w:rPr>
        <w:t>представлению</w:t>
      </w:r>
      <w:r w:rsidRPr="00A703DD">
        <w:rPr>
          <w:sz w:val="28"/>
          <w:szCs w:val="28"/>
        </w:rPr>
        <w:t xml:space="preserve"> председателя Комиссии из числа ее членов может избираться заместитель председателя Комиссии.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520"/>
        </w:tabs>
        <w:spacing w:line="360" w:lineRule="exact"/>
        <w:ind w:left="0" w:right="102" w:firstLine="567"/>
        <w:rPr>
          <w:sz w:val="28"/>
          <w:szCs w:val="28"/>
        </w:rPr>
      </w:pPr>
      <w:r w:rsidRPr="00A703DD">
        <w:rPr>
          <w:sz w:val="28"/>
          <w:szCs w:val="28"/>
        </w:rPr>
        <w:t xml:space="preserve">Председатель Комиссии руководит ее работой, определяет круг вопросов, подлежащих рассмотрению на очередном заседании, приглашает на заседание лиц, заинтересованных в решении рассматриваемых вопросов, распределяет обязанности </w:t>
      </w:r>
      <w:r w:rsidR="00964CFF" w:rsidRPr="00A703DD">
        <w:rPr>
          <w:sz w:val="28"/>
          <w:szCs w:val="28"/>
        </w:rPr>
        <w:t>меж</w:t>
      </w:r>
      <w:r w:rsidRPr="00A703DD">
        <w:rPr>
          <w:sz w:val="28"/>
          <w:szCs w:val="28"/>
        </w:rPr>
        <w:t xml:space="preserve">ду членами Комиссии, информирует </w:t>
      </w:r>
      <w:r w:rsidR="00964CFF" w:rsidRPr="00A703DD">
        <w:rPr>
          <w:sz w:val="28"/>
          <w:szCs w:val="28"/>
        </w:rPr>
        <w:t>ректора Института теологии БГУ</w:t>
      </w:r>
      <w:r w:rsidRPr="00A703DD">
        <w:rPr>
          <w:sz w:val="28"/>
          <w:szCs w:val="28"/>
        </w:rPr>
        <w:t>, а также</w:t>
      </w:r>
      <w:r w:rsidR="00B26119" w:rsidRPr="00A703DD">
        <w:rPr>
          <w:sz w:val="28"/>
          <w:szCs w:val="28"/>
        </w:rPr>
        <w:t>, при необходимости,</w:t>
      </w:r>
      <w:r w:rsidRPr="00A703DD">
        <w:rPr>
          <w:sz w:val="28"/>
          <w:szCs w:val="28"/>
        </w:rPr>
        <w:t xml:space="preserve"> Комиссию по этике Совета БГУ о проделанной работе и основных направлениях дальнейшей деятельности.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524"/>
        </w:tabs>
        <w:spacing w:line="360" w:lineRule="exact"/>
        <w:ind w:left="0" w:right="128" w:firstLine="567"/>
        <w:rPr>
          <w:sz w:val="28"/>
          <w:szCs w:val="28"/>
        </w:rPr>
      </w:pPr>
      <w:r w:rsidRPr="00A703DD">
        <w:rPr>
          <w:sz w:val="28"/>
          <w:szCs w:val="28"/>
        </w:rPr>
        <w:t xml:space="preserve">Заместитель председателя Комиссии руководит ее работой в отсутствие председателя, координирует работу членов Комиссии, выполняет иные обязанности, направленные </w:t>
      </w:r>
      <w:r w:rsidR="00964CFF" w:rsidRPr="00A703DD">
        <w:rPr>
          <w:sz w:val="28"/>
          <w:szCs w:val="28"/>
        </w:rPr>
        <w:t xml:space="preserve">на </w:t>
      </w:r>
      <w:r w:rsidRPr="00A703DD">
        <w:rPr>
          <w:sz w:val="28"/>
          <w:szCs w:val="28"/>
        </w:rPr>
        <w:t>реализацию целей и задач деятельности Комиссии.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525"/>
        </w:tabs>
        <w:spacing w:line="360" w:lineRule="exact"/>
        <w:ind w:left="0" w:right="127" w:firstLine="567"/>
        <w:rPr>
          <w:sz w:val="28"/>
          <w:szCs w:val="28"/>
        </w:rPr>
      </w:pPr>
      <w:r w:rsidRPr="00A703DD">
        <w:rPr>
          <w:sz w:val="28"/>
          <w:szCs w:val="28"/>
        </w:rPr>
        <w:t xml:space="preserve">Секретарь Комиссии назначается </w:t>
      </w:r>
      <w:r w:rsidR="00964CFF" w:rsidRPr="00A703DD">
        <w:rPr>
          <w:sz w:val="28"/>
          <w:szCs w:val="28"/>
        </w:rPr>
        <w:t xml:space="preserve">ректором Института теологии БГУ </w:t>
      </w:r>
      <w:r w:rsidRPr="00A703DD">
        <w:rPr>
          <w:sz w:val="28"/>
          <w:szCs w:val="28"/>
        </w:rPr>
        <w:t>из числа ее членов. Секретарь Комиссии ведет делопроизводство Комиссии (составляет протоколы заседаний, готовит проекты решений и иных документов Комиссии), осуществляет организационное обеспечение проведения заседаний (информирует членов Комиссии о предстоящем заседании, собирает необходимые для деятельности Комиссии материалы и др.).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531"/>
        </w:tabs>
        <w:spacing w:before="1" w:line="360" w:lineRule="exact"/>
        <w:ind w:left="0" w:right="113" w:firstLine="567"/>
        <w:rPr>
          <w:sz w:val="28"/>
          <w:szCs w:val="28"/>
        </w:rPr>
      </w:pPr>
      <w:r w:rsidRPr="00A703DD">
        <w:rPr>
          <w:sz w:val="28"/>
          <w:szCs w:val="28"/>
        </w:rPr>
        <w:t>Члены Комиссии принимают участие в деятельности Комиссии, обладают равными правами при обсуждении вопросов на ее заседаниях, выполняют поручения председателя Комиссии и его заместителя, осуществляют работу по этическим вопросам с обучающимися и работниками.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529"/>
        </w:tabs>
        <w:spacing w:line="360" w:lineRule="exact"/>
        <w:ind w:left="0" w:right="102" w:firstLine="567"/>
        <w:rPr>
          <w:sz w:val="28"/>
          <w:szCs w:val="28"/>
        </w:rPr>
      </w:pPr>
      <w:r w:rsidRPr="00A703DD">
        <w:rPr>
          <w:sz w:val="28"/>
          <w:szCs w:val="28"/>
        </w:rPr>
        <w:t xml:space="preserve">Заседания проводятся по мере необходимости, но не реже 1 раза в </w:t>
      </w:r>
      <w:r w:rsidR="0018303A">
        <w:rPr>
          <w:sz w:val="28"/>
          <w:szCs w:val="28"/>
        </w:rPr>
        <w:t>полугодие</w:t>
      </w:r>
      <w:r w:rsidRPr="00A703DD">
        <w:rPr>
          <w:sz w:val="28"/>
          <w:szCs w:val="28"/>
        </w:rPr>
        <w:t>. Решение о проведении заседания принимает председатель Комиссии. Члены Комиссии должны быть оповещены о предстоящем заседании не позднее 3 дней до начала заседания. Заседание правомочно при наличии не менее двух третей от полного состава Комиссии.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1526"/>
        </w:tabs>
        <w:spacing w:line="360" w:lineRule="exact"/>
        <w:ind w:left="0" w:right="103" w:firstLine="567"/>
        <w:rPr>
          <w:sz w:val="28"/>
          <w:szCs w:val="28"/>
        </w:rPr>
      </w:pPr>
      <w:r w:rsidRPr="00A703DD">
        <w:rPr>
          <w:sz w:val="28"/>
          <w:szCs w:val="28"/>
        </w:rPr>
        <w:t>Решение Комиссии принимается простым большинством голосов от количества присутствующих на заседании ее членов. В случае равенства голосов, принятым считается решение, за которое проголосовал председатель (заместитель председателя при его отсутствии) Комиссии.</w:t>
      </w:r>
    </w:p>
    <w:p w:rsidR="00A55CB4" w:rsidRDefault="00FC6D42" w:rsidP="0096571B">
      <w:pPr>
        <w:pStyle w:val="a4"/>
        <w:numPr>
          <w:ilvl w:val="1"/>
          <w:numId w:val="6"/>
        </w:numPr>
        <w:tabs>
          <w:tab w:val="left" w:pos="1530"/>
        </w:tabs>
        <w:spacing w:line="360" w:lineRule="exact"/>
        <w:ind w:left="0" w:right="115" w:firstLine="567"/>
        <w:rPr>
          <w:sz w:val="28"/>
          <w:szCs w:val="28"/>
        </w:rPr>
      </w:pPr>
      <w:r w:rsidRPr="00A703DD">
        <w:rPr>
          <w:sz w:val="28"/>
          <w:szCs w:val="28"/>
        </w:rPr>
        <w:t xml:space="preserve">В заседаниях могут принимать участие ректор БГУ, представители ректората БГУ, члены Комиссии по этике Совета БГУ. Иные лица могут принимать участие в заседаниях исключительно по приглашению или разрешению </w:t>
      </w:r>
      <w:r w:rsidRPr="00A703DD">
        <w:rPr>
          <w:sz w:val="28"/>
          <w:szCs w:val="28"/>
        </w:rPr>
        <w:lastRenderedPageBreak/>
        <w:t>председателя Комиссии.</w:t>
      </w:r>
    </w:p>
    <w:p w:rsidR="00D0551B" w:rsidRPr="00A703DD" w:rsidRDefault="00D0551B" w:rsidP="00D0551B">
      <w:pPr>
        <w:pStyle w:val="a4"/>
        <w:tabs>
          <w:tab w:val="left" w:pos="1530"/>
        </w:tabs>
        <w:spacing w:line="360" w:lineRule="exact"/>
        <w:ind w:left="567" w:right="115" w:firstLine="0"/>
        <w:rPr>
          <w:sz w:val="28"/>
          <w:szCs w:val="28"/>
        </w:rPr>
      </w:pPr>
    </w:p>
    <w:p w:rsidR="00A55CB4" w:rsidRPr="00A703DD" w:rsidRDefault="00D0551B" w:rsidP="00D0551B">
      <w:pPr>
        <w:pStyle w:val="a4"/>
        <w:numPr>
          <w:ilvl w:val="0"/>
          <w:numId w:val="6"/>
        </w:numPr>
        <w:tabs>
          <w:tab w:val="left" w:pos="426"/>
        </w:tabs>
        <w:spacing w:before="1" w:line="360" w:lineRule="exact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 КОМИССИИ</w:t>
      </w:r>
    </w:p>
    <w:p w:rsidR="0096571B" w:rsidRPr="00A703DD" w:rsidRDefault="0096571B" w:rsidP="0096571B">
      <w:pPr>
        <w:pStyle w:val="a4"/>
        <w:tabs>
          <w:tab w:val="left" w:pos="3699"/>
        </w:tabs>
        <w:spacing w:before="1" w:line="360" w:lineRule="exact"/>
        <w:ind w:left="3698" w:firstLine="0"/>
        <w:jc w:val="left"/>
        <w:rPr>
          <w:sz w:val="28"/>
          <w:szCs w:val="28"/>
        </w:rPr>
      </w:pPr>
    </w:p>
    <w:p w:rsidR="0096571B" w:rsidRPr="00A703DD" w:rsidRDefault="0096571B" w:rsidP="0096571B">
      <w:pPr>
        <w:pStyle w:val="a4"/>
        <w:numPr>
          <w:ilvl w:val="1"/>
          <w:numId w:val="6"/>
        </w:numPr>
        <w:spacing w:line="360" w:lineRule="exact"/>
        <w:ind w:left="0" w:firstLine="567"/>
        <w:jc w:val="left"/>
        <w:rPr>
          <w:sz w:val="28"/>
          <w:szCs w:val="28"/>
        </w:rPr>
      </w:pPr>
      <w:r w:rsidRPr="00A703DD">
        <w:rPr>
          <w:sz w:val="28"/>
          <w:szCs w:val="28"/>
        </w:rPr>
        <w:t xml:space="preserve">Комиссия вправе: </w:t>
      </w:r>
    </w:p>
    <w:p w:rsidR="00A55CB4" w:rsidRPr="00A703DD" w:rsidRDefault="00FC6D42" w:rsidP="0096571B">
      <w:pPr>
        <w:pStyle w:val="a4"/>
        <w:numPr>
          <w:ilvl w:val="0"/>
          <w:numId w:val="3"/>
        </w:numPr>
        <w:tabs>
          <w:tab w:val="left" w:pos="1224"/>
        </w:tabs>
        <w:spacing w:line="360" w:lineRule="exact"/>
        <w:ind w:left="114" w:right="112" w:firstLine="705"/>
        <w:rPr>
          <w:sz w:val="28"/>
          <w:szCs w:val="28"/>
        </w:rPr>
      </w:pPr>
      <w:r w:rsidRPr="00A703DD">
        <w:rPr>
          <w:sz w:val="28"/>
          <w:szCs w:val="28"/>
        </w:rPr>
        <w:t xml:space="preserve">вносить </w:t>
      </w:r>
      <w:r w:rsidR="0096571B" w:rsidRPr="00A703DD">
        <w:rPr>
          <w:sz w:val="28"/>
          <w:szCs w:val="28"/>
        </w:rPr>
        <w:t xml:space="preserve">ректору Института теологии БГУ </w:t>
      </w:r>
      <w:r w:rsidRPr="00A703DD">
        <w:rPr>
          <w:sz w:val="28"/>
          <w:szCs w:val="28"/>
        </w:rPr>
        <w:t>предложения по совершенствованию локальных нормативных правовых актов, касающихся этических аспектов поведения работников и обучающихся</w:t>
      </w:r>
      <w:r w:rsidR="0096571B" w:rsidRPr="00A703DD">
        <w:rPr>
          <w:sz w:val="28"/>
          <w:szCs w:val="28"/>
        </w:rPr>
        <w:t xml:space="preserve"> Института теологии БГУ</w:t>
      </w:r>
      <w:r w:rsidRPr="00A703DD">
        <w:rPr>
          <w:sz w:val="28"/>
          <w:szCs w:val="28"/>
        </w:rPr>
        <w:t>;</w:t>
      </w:r>
    </w:p>
    <w:p w:rsidR="00A55CB4" w:rsidRPr="00A703DD" w:rsidRDefault="00FC6D42" w:rsidP="0096571B">
      <w:pPr>
        <w:pStyle w:val="a4"/>
        <w:numPr>
          <w:ilvl w:val="0"/>
          <w:numId w:val="3"/>
        </w:numPr>
        <w:tabs>
          <w:tab w:val="left" w:pos="1047"/>
        </w:tabs>
        <w:spacing w:line="360" w:lineRule="exact"/>
        <w:ind w:left="115" w:right="109" w:firstLine="700"/>
        <w:rPr>
          <w:sz w:val="28"/>
          <w:szCs w:val="28"/>
        </w:rPr>
      </w:pPr>
      <w:r w:rsidRPr="00A703DD">
        <w:rPr>
          <w:sz w:val="28"/>
          <w:szCs w:val="28"/>
        </w:rPr>
        <w:t xml:space="preserve">приглашать на заседания лиц, совершивших противоречащие Этическому кодексу БГУ поступки и получать </w:t>
      </w:r>
      <w:r w:rsidR="0096571B" w:rsidRPr="00A703DD">
        <w:rPr>
          <w:sz w:val="28"/>
          <w:szCs w:val="28"/>
        </w:rPr>
        <w:t>об</w:t>
      </w:r>
      <w:r w:rsidRPr="00A703DD">
        <w:rPr>
          <w:sz w:val="28"/>
          <w:szCs w:val="28"/>
        </w:rPr>
        <w:t>ъяснения, в том числе в письменной форме, о таком поведении;</w:t>
      </w:r>
    </w:p>
    <w:p w:rsidR="0096571B" w:rsidRPr="00A703DD" w:rsidRDefault="00FC6D42" w:rsidP="0096571B">
      <w:pPr>
        <w:pStyle w:val="a4"/>
        <w:numPr>
          <w:ilvl w:val="0"/>
          <w:numId w:val="3"/>
        </w:numPr>
        <w:tabs>
          <w:tab w:val="left" w:pos="1076"/>
        </w:tabs>
        <w:spacing w:line="360" w:lineRule="exact"/>
        <w:ind w:left="111" w:right="117" w:firstLine="703"/>
        <w:rPr>
          <w:sz w:val="28"/>
          <w:szCs w:val="28"/>
        </w:rPr>
      </w:pPr>
      <w:r w:rsidRPr="00A703DD">
        <w:rPr>
          <w:sz w:val="28"/>
          <w:szCs w:val="28"/>
        </w:rPr>
        <w:t>приглашать на заседания родителей или законных представителей лиц, совершивших противоречащие Этическому кодексу БГУ поступки;</w:t>
      </w:r>
    </w:p>
    <w:p w:rsidR="00A55CB4" w:rsidRPr="00A703DD" w:rsidRDefault="00FC6D42" w:rsidP="0096571B">
      <w:pPr>
        <w:pStyle w:val="a4"/>
        <w:numPr>
          <w:ilvl w:val="0"/>
          <w:numId w:val="3"/>
        </w:numPr>
        <w:tabs>
          <w:tab w:val="left" w:pos="1076"/>
        </w:tabs>
        <w:spacing w:line="360" w:lineRule="exact"/>
        <w:ind w:left="111" w:right="117" w:firstLine="703"/>
        <w:rPr>
          <w:sz w:val="28"/>
          <w:szCs w:val="28"/>
        </w:rPr>
      </w:pPr>
      <w:r w:rsidRPr="00A703DD">
        <w:rPr>
          <w:sz w:val="28"/>
          <w:szCs w:val="28"/>
        </w:rPr>
        <w:t>совершать иные действия, не противоречащие законодательству Республики Беларусь.</w:t>
      </w:r>
    </w:p>
    <w:p w:rsidR="00A55CB4" w:rsidRPr="00A703DD" w:rsidRDefault="00FC6D42" w:rsidP="0096571B">
      <w:pPr>
        <w:pStyle w:val="a4"/>
        <w:numPr>
          <w:ilvl w:val="1"/>
          <w:numId w:val="6"/>
        </w:numPr>
        <w:tabs>
          <w:tab w:val="left" w:pos="0"/>
        </w:tabs>
        <w:spacing w:line="360" w:lineRule="exact"/>
        <w:ind w:left="0" w:firstLine="567"/>
        <w:rPr>
          <w:sz w:val="28"/>
          <w:szCs w:val="28"/>
        </w:rPr>
      </w:pPr>
      <w:r w:rsidRPr="00A703DD">
        <w:rPr>
          <w:sz w:val="28"/>
          <w:szCs w:val="28"/>
        </w:rPr>
        <w:t>Комиссия обязана:</w:t>
      </w:r>
    </w:p>
    <w:p w:rsidR="00A55CB4" w:rsidRPr="00A703DD" w:rsidRDefault="00FC6D42" w:rsidP="0096571B">
      <w:pPr>
        <w:pStyle w:val="a4"/>
        <w:numPr>
          <w:ilvl w:val="0"/>
          <w:numId w:val="3"/>
        </w:numPr>
        <w:tabs>
          <w:tab w:val="left" w:pos="1114"/>
          <w:tab w:val="left" w:pos="1115"/>
          <w:tab w:val="left" w:pos="2098"/>
          <w:tab w:val="left" w:pos="3594"/>
          <w:tab w:val="left" w:pos="3932"/>
          <w:tab w:val="left" w:pos="4807"/>
          <w:tab w:val="left" w:pos="6612"/>
          <w:tab w:val="left" w:pos="8925"/>
        </w:tabs>
        <w:spacing w:line="360" w:lineRule="exact"/>
        <w:ind w:left="111" w:right="133" w:firstLine="703"/>
        <w:rPr>
          <w:sz w:val="28"/>
          <w:szCs w:val="28"/>
        </w:rPr>
      </w:pPr>
      <w:r w:rsidRPr="00A703DD">
        <w:rPr>
          <w:sz w:val="28"/>
          <w:szCs w:val="28"/>
        </w:rPr>
        <w:t xml:space="preserve">строго соблюдать в своей деятельности законодательство Республики Беларусь, в том числе </w:t>
      </w:r>
      <w:r w:rsidR="0096571B" w:rsidRPr="00A703DD">
        <w:rPr>
          <w:sz w:val="28"/>
          <w:szCs w:val="28"/>
        </w:rPr>
        <w:t>лок</w:t>
      </w:r>
      <w:r w:rsidRPr="00A703DD">
        <w:rPr>
          <w:sz w:val="28"/>
          <w:szCs w:val="28"/>
        </w:rPr>
        <w:t xml:space="preserve">альные </w:t>
      </w:r>
      <w:r w:rsidR="0096571B" w:rsidRPr="00A703DD">
        <w:rPr>
          <w:sz w:val="28"/>
          <w:szCs w:val="28"/>
        </w:rPr>
        <w:t>н</w:t>
      </w:r>
      <w:r w:rsidRPr="00A703DD">
        <w:rPr>
          <w:sz w:val="28"/>
          <w:szCs w:val="28"/>
        </w:rPr>
        <w:t>ормативные правовые акты БГУ</w:t>
      </w:r>
      <w:r w:rsidR="008157FD" w:rsidRPr="00A703DD">
        <w:rPr>
          <w:sz w:val="28"/>
          <w:szCs w:val="28"/>
        </w:rPr>
        <w:t xml:space="preserve"> и Института теологии БГУ</w:t>
      </w:r>
      <w:r w:rsidRPr="00A703DD">
        <w:rPr>
          <w:sz w:val="28"/>
          <w:szCs w:val="28"/>
        </w:rPr>
        <w:t>;</w:t>
      </w:r>
    </w:p>
    <w:p w:rsidR="00A55CB4" w:rsidRPr="00A703DD" w:rsidRDefault="00FC6D42" w:rsidP="0096571B">
      <w:pPr>
        <w:pStyle w:val="a4"/>
        <w:numPr>
          <w:ilvl w:val="0"/>
          <w:numId w:val="3"/>
        </w:numPr>
        <w:tabs>
          <w:tab w:val="left" w:pos="1051"/>
        </w:tabs>
        <w:spacing w:line="360" w:lineRule="exact"/>
        <w:ind w:left="115" w:right="122" w:firstLine="700"/>
        <w:rPr>
          <w:sz w:val="28"/>
          <w:szCs w:val="28"/>
        </w:rPr>
      </w:pPr>
      <w:r w:rsidRPr="00A703DD">
        <w:rPr>
          <w:sz w:val="28"/>
          <w:szCs w:val="28"/>
        </w:rPr>
        <w:t xml:space="preserve">выполнять распоряжения </w:t>
      </w:r>
      <w:r w:rsidR="0096571B" w:rsidRPr="00A703DD">
        <w:rPr>
          <w:sz w:val="28"/>
          <w:szCs w:val="28"/>
        </w:rPr>
        <w:t>ректора Института теологии БГУ</w:t>
      </w:r>
      <w:r w:rsidRPr="00A703DD">
        <w:rPr>
          <w:sz w:val="28"/>
          <w:szCs w:val="28"/>
        </w:rPr>
        <w:t>, а также предписания Комиссии по этике Совета БГУ;</w:t>
      </w:r>
    </w:p>
    <w:p w:rsidR="00A55CB4" w:rsidRPr="00A703DD" w:rsidRDefault="0096571B" w:rsidP="0096571B">
      <w:pPr>
        <w:pStyle w:val="a4"/>
        <w:numPr>
          <w:ilvl w:val="0"/>
          <w:numId w:val="3"/>
        </w:numPr>
        <w:tabs>
          <w:tab w:val="left" w:pos="1077"/>
          <w:tab w:val="left" w:pos="2842"/>
          <w:tab w:val="left" w:pos="6360"/>
          <w:tab w:val="left" w:pos="8184"/>
        </w:tabs>
        <w:spacing w:line="360" w:lineRule="exact"/>
        <w:ind w:left="113" w:right="109" w:firstLine="702"/>
        <w:rPr>
          <w:sz w:val="28"/>
          <w:szCs w:val="28"/>
        </w:rPr>
      </w:pPr>
      <w:r w:rsidRPr="00A703DD">
        <w:rPr>
          <w:sz w:val="28"/>
          <w:szCs w:val="28"/>
        </w:rPr>
        <w:t xml:space="preserve">ответственно </w:t>
      </w:r>
      <w:r w:rsidR="00FC6D42" w:rsidRPr="00A703DD">
        <w:rPr>
          <w:sz w:val="28"/>
          <w:szCs w:val="28"/>
        </w:rPr>
        <w:t xml:space="preserve">относиться к </w:t>
      </w:r>
      <w:r w:rsidRPr="00A703DD">
        <w:rPr>
          <w:sz w:val="28"/>
          <w:szCs w:val="28"/>
        </w:rPr>
        <w:t xml:space="preserve">выполнению мероприятий, </w:t>
      </w:r>
      <w:r w:rsidR="00FC6D42" w:rsidRPr="00A703DD">
        <w:rPr>
          <w:sz w:val="28"/>
          <w:szCs w:val="28"/>
        </w:rPr>
        <w:t>направленных на реализацию цели и задач Комиссии.</w:t>
      </w:r>
    </w:p>
    <w:sectPr w:rsidR="00A55CB4" w:rsidRPr="00A703DD" w:rsidSect="0096571B">
      <w:footerReference w:type="default" r:id="rId8"/>
      <w:pgSz w:w="11910" w:h="16840"/>
      <w:pgMar w:top="709" w:right="711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45B9" w:rsidRDefault="000C45B9" w:rsidP="00817212">
      <w:r>
        <w:separator/>
      </w:r>
    </w:p>
  </w:endnote>
  <w:endnote w:type="continuationSeparator" w:id="0">
    <w:p w:rsidR="000C45B9" w:rsidRDefault="000C45B9" w:rsidP="0081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0582"/>
      <w:docPartObj>
        <w:docPartGallery w:val="Page Numbers (Bottom of Page)"/>
        <w:docPartUnique/>
      </w:docPartObj>
    </w:sdtPr>
    <w:sdtContent>
      <w:p w:rsidR="00817212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D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212" w:rsidRDefault="008172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45B9" w:rsidRDefault="000C45B9" w:rsidP="00817212">
      <w:r>
        <w:separator/>
      </w:r>
    </w:p>
  </w:footnote>
  <w:footnote w:type="continuationSeparator" w:id="0">
    <w:p w:rsidR="000C45B9" w:rsidRDefault="000C45B9" w:rsidP="0081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857"/>
    <w:multiLevelType w:val="hybridMultilevel"/>
    <w:tmpl w:val="B442BCD6"/>
    <w:lvl w:ilvl="0" w:tplc="F4DAD2CA">
      <w:start w:val="1"/>
      <w:numFmt w:val="decimal"/>
      <w:lvlText w:val="%1."/>
      <w:lvlJc w:val="left"/>
      <w:pPr>
        <w:ind w:left="4486" w:hanging="350"/>
        <w:jc w:val="right"/>
      </w:pPr>
      <w:rPr>
        <w:rFonts w:hint="default"/>
        <w:w w:val="95"/>
        <w:lang w:val="ru-RU" w:eastAsia="en-US" w:bidi="ar-SA"/>
      </w:rPr>
    </w:lvl>
    <w:lvl w:ilvl="1" w:tplc="2A0A1A88">
      <w:numFmt w:val="bullet"/>
      <w:lvlText w:val="•"/>
      <w:lvlJc w:val="left"/>
      <w:pPr>
        <w:ind w:left="5080" w:hanging="350"/>
      </w:pPr>
      <w:rPr>
        <w:rFonts w:hint="default"/>
        <w:lang w:val="ru-RU" w:eastAsia="en-US" w:bidi="ar-SA"/>
      </w:rPr>
    </w:lvl>
    <w:lvl w:ilvl="2" w:tplc="201666E4">
      <w:numFmt w:val="bullet"/>
      <w:lvlText w:val="•"/>
      <w:lvlJc w:val="left"/>
      <w:pPr>
        <w:ind w:left="5680" w:hanging="350"/>
      </w:pPr>
      <w:rPr>
        <w:rFonts w:hint="default"/>
        <w:lang w:val="ru-RU" w:eastAsia="en-US" w:bidi="ar-SA"/>
      </w:rPr>
    </w:lvl>
    <w:lvl w:ilvl="3" w:tplc="90964306">
      <w:numFmt w:val="bullet"/>
      <w:lvlText w:val="•"/>
      <w:lvlJc w:val="left"/>
      <w:pPr>
        <w:ind w:left="6281" w:hanging="350"/>
      </w:pPr>
      <w:rPr>
        <w:rFonts w:hint="default"/>
        <w:lang w:val="ru-RU" w:eastAsia="en-US" w:bidi="ar-SA"/>
      </w:rPr>
    </w:lvl>
    <w:lvl w:ilvl="4" w:tplc="AF2A6144">
      <w:numFmt w:val="bullet"/>
      <w:lvlText w:val="•"/>
      <w:lvlJc w:val="left"/>
      <w:pPr>
        <w:ind w:left="6881" w:hanging="350"/>
      </w:pPr>
      <w:rPr>
        <w:rFonts w:hint="default"/>
        <w:lang w:val="ru-RU" w:eastAsia="en-US" w:bidi="ar-SA"/>
      </w:rPr>
    </w:lvl>
    <w:lvl w:ilvl="5" w:tplc="FA6231DA">
      <w:numFmt w:val="bullet"/>
      <w:lvlText w:val="•"/>
      <w:lvlJc w:val="left"/>
      <w:pPr>
        <w:ind w:left="7482" w:hanging="350"/>
      </w:pPr>
      <w:rPr>
        <w:rFonts w:hint="default"/>
        <w:lang w:val="ru-RU" w:eastAsia="en-US" w:bidi="ar-SA"/>
      </w:rPr>
    </w:lvl>
    <w:lvl w:ilvl="6" w:tplc="055E2456">
      <w:numFmt w:val="bullet"/>
      <w:lvlText w:val="•"/>
      <w:lvlJc w:val="left"/>
      <w:pPr>
        <w:ind w:left="8082" w:hanging="350"/>
      </w:pPr>
      <w:rPr>
        <w:rFonts w:hint="default"/>
        <w:lang w:val="ru-RU" w:eastAsia="en-US" w:bidi="ar-SA"/>
      </w:rPr>
    </w:lvl>
    <w:lvl w:ilvl="7" w:tplc="65C6DF06">
      <w:numFmt w:val="bullet"/>
      <w:lvlText w:val="•"/>
      <w:lvlJc w:val="left"/>
      <w:pPr>
        <w:ind w:left="8683" w:hanging="350"/>
      </w:pPr>
      <w:rPr>
        <w:rFonts w:hint="default"/>
        <w:lang w:val="ru-RU" w:eastAsia="en-US" w:bidi="ar-SA"/>
      </w:rPr>
    </w:lvl>
    <w:lvl w:ilvl="8" w:tplc="8912F88E">
      <w:numFmt w:val="bullet"/>
      <w:lvlText w:val="•"/>
      <w:lvlJc w:val="left"/>
      <w:pPr>
        <w:ind w:left="9283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2CD34F0D"/>
    <w:multiLevelType w:val="hybridMultilevel"/>
    <w:tmpl w:val="5A0E29E8"/>
    <w:lvl w:ilvl="0" w:tplc="1F7C40A4">
      <w:start w:val="3"/>
      <w:numFmt w:val="decimal"/>
      <w:lvlText w:val="%1"/>
      <w:lvlJc w:val="left"/>
      <w:pPr>
        <w:ind w:left="1529" w:hanging="698"/>
      </w:pPr>
      <w:rPr>
        <w:rFonts w:hint="default"/>
        <w:lang w:val="ru-RU" w:eastAsia="en-US" w:bidi="ar-SA"/>
      </w:rPr>
    </w:lvl>
    <w:lvl w:ilvl="1" w:tplc="649E6454">
      <w:numFmt w:val="none"/>
      <w:lvlText w:val=""/>
      <w:lvlJc w:val="left"/>
      <w:pPr>
        <w:tabs>
          <w:tab w:val="num" w:pos="360"/>
        </w:tabs>
      </w:pPr>
    </w:lvl>
    <w:lvl w:ilvl="2" w:tplc="81F619A8">
      <w:numFmt w:val="bullet"/>
      <w:lvlText w:val="•"/>
      <w:lvlJc w:val="left"/>
      <w:pPr>
        <w:ind w:left="3304" w:hanging="698"/>
      </w:pPr>
      <w:rPr>
        <w:rFonts w:hint="default"/>
        <w:lang w:val="ru-RU" w:eastAsia="en-US" w:bidi="ar-SA"/>
      </w:rPr>
    </w:lvl>
    <w:lvl w:ilvl="3" w:tplc="B4525218">
      <w:numFmt w:val="bullet"/>
      <w:lvlText w:val="•"/>
      <w:lvlJc w:val="left"/>
      <w:pPr>
        <w:ind w:left="4196" w:hanging="698"/>
      </w:pPr>
      <w:rPr>
        <w:rFonts w:hint="default"/>
        <w:lang w:val="ru-RU" w:eastAsia="en-US" w:bidi="ar-SA"/>
      </w:rPr>
    </w:lvl>
    <w:lvl w:ilvl="4" w:tplc="D7661BD0">
      <w:numFmt w:val="bullet"/>
      <w:lvlText w:val="•"/>
      <w:lvlJc w:val="left"/>
      <w:pPr>
        <w:ind w:left="5089" w:hanging="698"/>
      </w:pPr>
      <w:rPr>
        <w:rFonts w:hint="default"/>
        <w:lang w:val="ru-RU" w:eastAsia="en-US" w:bidi="ar-SA"/>
      </w:rPr>
    </w:lvl>
    <w:lvl w:ilvl="5" w:tplc="7B5AD042">
      <w:numFmt w:val="bullet"/>
      <w:lvlText w:val="•"/>
      <w:lvlJc w:val="left"/>
      <w:pPr>
        <w:ind w:left="5981" w:hanging="698"/>
      </w:pPr>
      <w:rPr>
        <w:rFonts w:hint="default"/>
        <w:lang w:val="ru-RU" w:eastAsia="en-US" w:bidi="ar-SA"/>
      </w:rPr>
    </w:lvl>
    <w:lvl w:ilvl="6" w:tplc="25CC67C6">
      <w:numFmt w:val="bullet"/>
      <w:lvlText w:val="•"/>
      <w:lvlJc w:val="left"/>
      <w:pPr>
        <w:ind w:left="6873" w:hanging="698"/>
      </w:pPr>
      <w:rPr>
        <w:rFonts w:hint="default"/>
        <w:lang w:val="ru-RU" w:eastAsia="en-US" w:bidi="ar-SA"/>
      </w:rPr>
    </w:lvl>
    <w:lvl w:ilvl="7" w:tplc="6FD2630E">
      <w:numFmt w:val="bullet"/>
      <w:lvlText w:val="•"/>
      <w:lvlJc w:val="left"/>
      <w:pPr>
        <w:ind w:left="7766" w:hanging="698"/>
      </w:pPr>
      <w:rPr>
        <w:rFonts w:hint="default"/>
        <w:lang w:val="ru-RU" w:eastAsia="en-US" w:bidi="ar-SA"/>
      </w:rPr>
    </w:lvl>
    <w:lvl w:ilvl="8" w:tplc="9766B98C">
      <w:numFmt w:val="bullet"/>
      <w:lvlText w:val="•"/>
      <w:lvlJc w:val="left"/>
      <w:pPr>
        <w:ind w:left="8658" w:hanging="698"/>
      </w:pPr>
      <w:rPr>
        <w:rFonts w:hint="default"/>
        <w:lang w:val="ru-RU" w:eastAsia="en-US" w:bidi="ar-SA"/>
      </w:rPr>
    </w:lvl>
  </w:abstractNum>
  <w:abstractNum w:abstractNumId="2" w15:restartNumberingAfterBreak="0">
    <w:nsid w:val="3D0D4BD5"/>
    <w:multiLevelType w:val="hybridMultilevel"/>
    <w:tmpl w:val="042C6BC0"/>
    <w:lvl w:ilvl="0" w:tplc="04B01884">
      <w:numFmt w:val="bullet"/>
      <w:lvlText w:val="-"/>
      <w:lvlJc w:val="left"/>
      <w:pPr>
        <w:ind w:left="123" w:hanging="167"/>
      </w:pPr>
      <w:rPr>
        <w:rFonts w:hint="default"/>
        <w:w w:val="100"/>
        <w:lang w:val="ru-RU" w:eastAsia="en-US" w:bidi="ar-SA"/>
      </w:rPr>
    </w:lvl>
    <w:lvl w:ilvl="1" w:tplc="E006CADC">
      <w:numFmt w:val="bullet"/>
      <w:lvlText w:val="•"/>
      <w:lvlJc w:val="left"/>
      <w:pPr>
        <w:ind w:left="1156" w:hanging="167"/>
      </w:pPr>
      <w:rPr>
        <w:rFonts w:hint="default"/>
        <w:lang w:val="ru-RU" w:eastAsia="en-US" w:bidi="ar-SA"/>
      </w:rPr>
    </w:lvl>
    <w:lvl w:ilvl="2" w:tplc="0DB2B7D0">
      <w:numFmt w:val="bullet"/>
      <w:lvlText w:val="•"/>
      <w:lvlJc w:val="left"/>
      <w:pPr>
        <w:ind w:left="2192" w:hanging="167"/>
      </w:pPr>
      <w:rPr>
        <w:rFonts w:hint="default"/>
        <w:lang w:val="ru-RU" w:eastAsia="en-US" w:bidi="ar-SA"/>
      </w:rPr>
    </w:lvl>
    <w:lvl w:ilvl="3" w:tplc="590813B2">
      <w:numFmt w:val="bullet"/>
      <w:lvlText w:val="•"/>
      <w:lvlJc w:val="left"/>
      <w:pPr>
        <w:ind w:left="3229" w:hanging="167"/>
      </w:pPr>
      <w:rPr>
        <w:rFonts w:hint="default"/>
        <w:lang w:val="ru-RU" w:eastAsia="en-US" w:bidi="ar-SA"/>
      </w:rPr>
    </w:lvl>
    <w:lvl w:ilvl="4" w:tplc="E1FC3B16">
      <w:numFmt w:val="bullet"/>
      <w:lvlText w:val="•"/>
      <w:lvlJc w:val="left"/>
      <w:pPr>
        <w:ind w:left="4265" w:hanging="167"/>
      </w:pPr>
      <w:rPr>
        <w:rFonts w:hint="default"/>
        <w:lang w:val="ru-RU" w:eastAsia="en-US" w:bidi="ar-SA"/>
      </w:rPr>
    </w:lvl>
    <w:lvl w:ilvl="5" w:tplc="1B24A168">
      <w:numFmt w:val="bullet"/>
      <w:lvlText w:val="•"/>
      <w:lvlJc w:val="left"/>
      <w:pPr>
        <w:ind w:left="5302" w:hanging="167"/>
      </w:pPr>
      <w:rPr>
        <w:rFonts w:hint="default"/>
        <w:lang w:val="ru-RU" w:eastAsia="en-US" w:bidi="ar-SA"/>
      </w:rPr>
    </w:lvl>
    <w:lvl w:ilvl="6" w:tplc="9A7AD752">
      <w:numFmt w:val="bullet"/>
      <w:lvlText w:val="•"/>
      <w:lvlJc w:val="left"/>
      <w:pPr>
        <w:ind w:left="6338" w:hanging="167"/>
      </w:pPr>
      <w:rPr>
        <w:rFonts w:hint="default"/>
        <w:lang w:val="ru-RU" w:eastAsia="en-US" w:bidi="ar-SA"/>
      </w:rPr>
    </w:lvl>
    <w:lvl w:ilvl="7" w:tplc="215E8CA2">
      <w:numFmt w:val="bullet"/>
      <w:lvlText w:val="•"/>
      <w:lvlJc w:val="left"/>
      <w:pPr>
        <w:ind w:left="7375" w:hanging="167"/>
      </w:pPr>
      <w:rPr>
        <w:rFonts w:hint="default"/>
        <w:lang w:val="ru-RU" w:eastAsia="en-US" w:bidi="ar-SA"/>
      </w:rPr>
    </w:lvl>
    <w:lvl w:ilvl="8" w:tplc="A8BA72B8">
      <w:numFmt w:val="bullet"/>
      <w:lvlText w:val="•"/>
      <w:lvlJc w:val="left"/>
      <w:pPr>
        <w:ind w:left="8411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46FB5197"/>
    <w:multiLevelType w:val="hybridMultilevel"/>
    <w:tmpl w:val="B2562C34"/>
    <w:lvl w:ilvl="0" w:tplc="43DC9EAE">
      <w:start w:val="1"/>
      <w:numFmt w:val="decimal"/>
      <w:lvlText w:val="%1"/>
      <w:lvlJc w:val="left"/>
      <w:pPr>
        <w:ind w:left="121" w:hanging="690"/>
      </w:pPr>
      <w:rPr>
        <w:rFonts w:hint="default"/>
        <w:lang w:val="ru-RU" w:eastAsia="en-US" w:bidi="ar-SA"/>
      </w:rPr>
    </w:lvl>
    <w:lvl w:ilvl="1" w:tplc="11AC581E">
      <w:numFmt w:val="none"/>
      <w:lvlText w:val=""/>
      <w:lvlJc w:val="left"/>
      <w:pPr>
        <w:tabs>
          <w:tab w:val="num" w:pos="360"/>
        </w:tabs>
      </w:pPr>
    </w:lvl>
    <w:lvl w:ilvl="2" w:tplc="E938A764">
      <w:numFmt w:val="bullet"/>
      <w:lvlText w:val="•"/>
      <w:lvlJc w:val="left"/>
      <w:pPr>
        <w:ind w:left="2192" w:hanging="690"/>
      </w:pPr>
      <w:rPr>
        <w:rFonts w:hint="default"/>
        <w:lang w:val="ru-RU" w:eastAsia="en-US" w:bidi="ar-SA"/>
      </w:rPr>
    </w:lvl>
    <w:lvl w:ilvl="3" w:tplc="548A8A0A">
      <w:numFmt w:val="bullet"/>
      <w:lvlText w:val="•"/>
      <w:lvlJc w:val="left"/>
      <w:pPr>
        <w:ind w:left="3229" w:hanging="690"/>
      </w:pPr>
      <w:rPr>
        <w:rFonts w:hint="default"/>
        <w:lang w:val="ru-RU" w:eastAsia="en-US" w:bidi="ar-SA"/>
      </w:rPr>
    </w:lvl>
    <w:lvl w:ilvl="4" w:tplc="3D9851A4">
      <w:numFmt w:val="bullet"/>
      <w:lvlText w:val="•"/>
      <w:lvlJc w:val="left"/>
      <w:pPr>
        <w:ind w:left="4265" w:hanging="690"/>
      </w:pPr>
      <w:rPr>
        <w:rFonts w:hint="default"/>
        <w:lang w:val="ru-RU" w:eastAsia="en-US" w:bidi="ar-SA"/>
      </w:rPr>
    </w:lvl>
    <w:lvl w:ilvl="5" w:tplc="78C2225A">
      <w:numFmt w:val="bullet"/>
      <w:lvlText w:val="•"/>
      <w:lvlJc w:val="left"/>
      <w:pPr>
        <w:ind w:left="5302" w:hanging="690"/>
      </w:pPr>
      <w:rPr>
        <w:rFonts w:hint="default"/>
        <w:lang w:val="ru-RU" w:eastAsia="en-US" w:bidi="ar-SA"/>
      </w:rPr>
    </w:lvl>
    <w:lvl w:ilvl="6" w:tplc="1972776E">
      <w:numFmt w:val="bullet"/>
      <w:lvlText w:val="•"/>
      <w:lvlJc w:val="left"/>
      <w:pPr>
        <w:ind w:left="6338" w:hanging="690"/>
      </w:pPr>
      <w:rPr>
        <w:rFonts w:hint="default"/>
        <w:lang w:val="ru-RU" w:eastAsia="en-US" w:bidi="ar-SA"/>
      </w:rPr>
    </w:lvl>
    <w:lvl w:ilvl="7" w:tplc="36C8F1FA">
      <w:numFmt w:val="bullet"/>
      <w:lvlText w:val="•"/>
      <w:lvlJc w:val="left"/>
      <w:pPr>
        <w:ind w:left="7375" w:hanging="690"/>
      </w:pPr>
      <w:rPr>
        <w:rFonts w:hint="default"/>
        <w:lang w:val="ru-RU" w:eastAsia="en-US" w:bidi="ar-SA"/>
      </w:rPr>
    </w:lvl>
    <w:lvl w:ilvl="8" w:tplc="9C669516">
      <w:numFmt w:val="bullet"/>
      <w:lvlText w:val="•"/>
      <w:lvlJc w:val="left"/>
      <w:pPr>
        <w:ind w:left="8411" w:hanging="690"/>
      </w:pPr>
      <w:rPr>
        <w:rFonts w:hint="default"/>
        <w:lang w:val="ru-RU" w:eastAsia="en-US" w:bidi="ar-SA"/>
      </w:rPr>
    </w:lvl>
  </w:abstractNum>
  <w:abstractNum w:abstractNumId="4" w15:restartNumberingAfterBreak="0">
    <w:nsid w:val="766F4F00"/>
    <w:multiLevelType w:val="multilevel"/>
    <w:tmpl w:val="AB4C0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CC25B2"/>
    <w:multiLevelType w:val="hybridMultilevel"/>
    <w:tmpl w:val="E12AC076"/>
    <w:lvl w:ilvl="0" w:tplc="1A360A92">
      <w:start w:val="2"/>
      <w:numFmt w:val="decimal"/>
      <w:lvlText w:val="%1"/>
      <w:lvlJc w:val="left"/>
      <w:pPr>
        <w:ind w:left="118" w:hanging="687"/>
      </w:pPr>
      <w:rPr>
        <w:rFonts w:hint="default"/>
        <w:lang w:val="ru-RU" w:eastAsia="en-US" w:bidi="ar-SA"/>
      </w:rPr>
    </w:lvl>
    <w:lvl w:ilvl="1" w:tplc="D9261D50">
      <w:numFmt w:val="none"/>
      <w:lvlText w:val=""/>
      <w:lvlJc w:val="left"/>
      <w:pPr>
        <w:tabs>
          <w:tab w:val="num" w:pos="360"/>
        </w:tabs>
      </w:pPr>
    </w:lvl>
    <w:lvl w:ilvl="2" w:tplc="D282579C">
      <w:numFmt w:val="bullet"/>
      <w:lvlText w:val="•"/>
      <w:lvlJc w:val="left"/>
      <w:pPr>
        <w:ind w:left="2192" w:hanging="687"/>
      </w:pPr>
      <w:rPr>
        <w:rFonts w:hint="default"/>
        <w:lang w:val="ru-RU" w:eastAsia="en-US" w:bidi="ar-SA"/>
      </w:rPr>
    </w:lvl>
    <w:lvl w:ilvl="3" w:tplc="8D16F2DC">
      <w:numFmt w:val="bullet"/>
      <w:lvlText w:val="•"/>
      <w:lvlJc w:val="left"/>
      <w:pPr>
        <w:ind w:left="3229" w:hanging="687"/>
      </w:pPr>
      <w:rPr>
        <w:rFonts w:hint="default"/>
        <w:lang w:val="ru-RU" w:eastAsia="en-US" w:bidi="ar-SA"/>
      </w:rPr>
    </w:lvl>
    <w:lvl w:ilvl="4" w:tplc="9886CB16">
      <w:numFmt w:val="bullet"/>
      <w:lvlText w:val="•"/>
      <w:lvlJc w:val="left"/>
      <w:pPr>
        <w:ind w:left="4265" w:hanging="687"/>
      </w:pPr>
      <w:rPr>
        <w:rFonts w:hint="default"/>
        <w:lang w:val="ru-RU" w:eastAsia="en-US" w:bidi="ar-SA"/>
      </w:rPr>
    </w:lvl>
    <w:lvl w:ilvl="5" w:tplc="A6047DE6">
      <w:numFmt w:val="bullet"/>
      <w:lvlText w:val="•"/>
      <w:lvlJc w:val="left"/>
      <w:pPr>
        <w:ind w:left="5302" w:hanging="687"/>
      </w:pPr>
      <w:rPr>
        <w:rFonts w:hint="default"/>
        <w:lang w:val="ru-RU" w:eastAsia="en-US" w:bidi="ar-SA"/>
      </w:rPr>
    </w:lvl>
    <w:lvl w:ilvl="6" w:tplc="4984E284">
      <w:numFmt w:val="bullet"/>
      <w:lvlText w:val="•"/>
      <w:lvlJc w:val="left"/>
      <w:pPr>
        <w:ind w:left="6338" w:hanging="687"/>
      </w:pPr>
      <w:rPr>
        <w:rFonts w:hint="default"/>
        <w:lang w:val="ru-RU" w:eastAsia="en-US" w:bidi="ar-SA"/>
      </w:rPr>
    </w:lvl>
    <w:lvl w:ilvl="7" w:tplc="93A00258">
      <w:numFmt w:val="bullet"/>
      <w:lvlText w:val="•"/>
      <w:lvlJc w:val="left"/>
      <w:pPr>
        <w:ind w:left="7375" w:hanging="687"/>
      </w:pPr>
      <w:rPr>
        <w:rFonts w:hint="default"/>
        <w:lang w:val="ru-RU" w:eastAsia="en-US" w:bidi="ar-SA"/>
      </w:rPr>
    </w:lvl>
    <w:lvl w:ilvl="8" w:tplc="34146938">
      <w:numFmt w:val="bullet"/>
      <w:lvlText w:val="•"/>
      <w:lvlJc w:val="left"/>
      <w:pPr>
        <w:ind w:left="8411" w:hanging="687"/>
      </w:pPr>
      <w:rPr>
        <w:rFonts w:hint="default"/>
        <w:lang w:val="ru-RU" w:eastAsia="en-US" w:bidi="ar-SA"/>
      </w:rPr>
    </w:lvl>
  </w:abstractNum>
  <w:num w:numId="1" w16cid:durableId="372273845">
    <w:abstractNumId w:val="1"/>
  </w:num>
  <w:num w:numId="2" w16cid:durableId="1183544464">
    <w:abstractNumId w:val="5"/>
  </w:num>
  <w:num w:numId="3" w16cid:durableId="1936665562">
    <w:abstractNumId w:val="2"/>
  </w:num>
  <w:num w:numId="4" w16cid:durableId="1410350327">
    <w:abstractNumId w:val="3"/>
  </w:num>
  <w:num w:numId="5" w16cid:durableId="963190947">
    <w:abstractNumId w:val="0"/>
  </w:num>
  <w:num w:numId="6" w16cid:durableId="447362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B4"/>
    <w:rsid w:val="000638B2"/>
    <w:rsid w:val="000C45B9"/>
    <w:rsid w:val="0018303A"/>
    <w:rsid w:val="00190E08"/>
    <w:rsid w:val="00227457"/>
    <w:rsid w:val="002E5370"/>
    <w:rsid w:val="00597BED"/>
    <w:rsid w:val="005A421D"/>
    <w:rsid w:val="0065471A"/>
    <w:rsid w:val="00655ED7"/>
    <w:rsid w:val="007D5E35"/>
    <w:rsid w:val="008157FD"/>
    <w:rsid w:val="00817212"/>
    <w:rsid w:val="008A7FF4"/>
    <w:rsid w:val="00964CFF"/>
    <w:rsid w:val="0096571B"/>
    <w:rsid w:val="00A55CB4"/>
    <w:rsid w:val="00A703DD"/>
    <w:rsid w:val="00A9045F"/>
    <w:rsid w:val="00B26119"/>
    <w:rsid w:val="00B87071"/>
    <w:rsid w:val="00C00415"/>
    <w:rsid w:val="00D0551B"/>
    <w:rsid w:val="00D46EAD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6929"/>
  <w15:docId w15:val="{23B9EA85-36BE-4D83-957B-8C2D7E06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5C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CB4"/>
    <w:rPr>
      <w:sz w:val="28"/>
      <w:szCs w:val="28"/>
    </w:rPr>
  </w:style>
  <w:style w:type="paragraph" w:styleId="a4">
    <w:name w:val="List Paragraph"/>
    <w:basedOn w:val="a"/>
    <w:uiPriority w:val="1"/>
    <w:qFormat/>
    <w:rsid w:val="00A55CB4"/>
    <w:pPr>
      <w:ind w:left="115" w:firstLine="703"/>
      <w:jc w:val="both"/>
    </w:pPr>
  </w:style>
  <w:style w:type="paragraph" w:customStyle="1" w:styleId="TableParagraph">
    <w:name w:val="Table Paragraph"/>
    <w:basedOn w:val="a"/>
    <w:uiPriority w:val="1"/>
    <w:qFormat/>
    <w:rsid w:val="00A55CB4"/>
  </w:style>
  <w:style w:type="paragraph" w:styleId="a5">
    <w:name w:val="header"/>
    <w:basedOn w:val="a"/>
    <w:link w:val="a6"/>
    <w:uiPriority w:val="99"/>
    <w:semiHidden/>
    <w:unhideWhenUsed/>
    <w:rsid w:val="008172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721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7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21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D0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B477-EE33-41C5-A150-F2D5EC75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Сергий</dc:creator>
  <cp:lastModifiedBy>о. Сергий</cp:lastModifiedBy>
  <cp:revision>11</cp:revision>
  <cp:lastPrinted>2025-02-14T10:31:00Z</cp:lastPrinted>
  <dcterms:created xsi:type="dcterms:W3CDTF">2024-05-22T12:19:00Z</dcterms:created>
  <dcterms:modified xsi:type="dcterms:W3CDTF">2025-02-14T10:34:00Z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PDF Presentation Adobe Photoshop CC</vt:lpwstr>
  </property>
  <property fmtid="{D5CDD505-2E9C-101B-9397-08002B2CF9AE}" pid="4" name="LastSaved">
    <vt:filetime>2024-05-22T00:00:00Z</vt:filetime>
  </property>
</Properties>
</file>