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08F8" w14:textId="77777777" w:rsidR="002E54AE" w:rsidRPr="00D71B83" w:rsidRDefault="002E54AE" w:rsidP="002E54AE">
      <w:pPr>
        <w:spacing w:line="240" w:lineRule="auto"/>
        <w:ind w:firstLine="0"/>
        <w:jc w:val="center"/>
        <w:rPr>
          <w:rFonts w:cs="Times New Roman"/>
          <w:szCs w:val="28"/>
          <w:lang w:val="en-US"/>
        </w:rPr>
      </w:pPr>
      <w:r w:rsidRPr="00D71B83">
        <w:rPr>
          <w:rFonts w:cs="Times New Roman"/>
          <w:szCs w:val="28"/>
        </w:rPr>
        <w:t>Специальность / Special</w:t>
      </w:r>
      <w:proofErr w:type="spellStart"/>
      <w:r w:rsidRPr="00D71B83">
        <w:rPr>
          <w:rFonts w:cs="Times New Roman"/>
          <w:szCs w:val="28"/>
          <w:lang w:val="en-US"/>
        </w:rPr>
        <w:t>i</w:t>
      </w:r>
      <w:r w:rsidRPr="00D71B83">
        <w:rPr>
          <w:rFonts w:cs="Times New Roman"/>
          <w:szCs w:val="28"/>
        </w:rPr>
        <w:t>ty</w:t>
      </w:r>
      <w:proofErr w:type="spellEnd"/>
      <w:r w:rsidRPr="00D71B83">
        <w:rPr>
          <w:rFonts w:cs="Times New Roman"/>
          <w:szCs w:val="28"/>
        </w:rPr>
        <w:t xml:space="preserve">: </w:t>
      </w:r>
      <w:r w:rsidRPr="00D71B83">
        <w:rPr>
          <w:rFonts w:cs="Times New Roman"/>
          <w:bCs/>
          <w:szCs w:val="28"/>
          <w:lang w:eastAsia="zh-CN"/>
        </w:rPr>
        <w:t>6-05-0221-01</w:t>
      </w:r>
      <w:r w:rsidRPr="00D71B83">
        <w:rPr>
          <w:rFonts w:cs="Times New Roman"/>
          <w:b/>
          <w:bCs/>
          <w:szCs w:val="28"/>
          <w:lang w:eastAsia="zh-CN"/>
        </w:rPr>
        <w:t xml:space="preserve"> </w:t>
      </w:r>
      <w:r w:rsidRPr="00D71B83">
        <w:rPr>
          <w:rFonts w:cs="Times New Roman"/>
          <w:szCs w:val="28"/>
        </w:rPr>
        <w:t xml:space="preserve">Теология </w:t>
      </w:r>
      <w:r w:rsidRPr="00D71B83">
        <w:rPr>
          <w:rFonts w:cs="Times New Roman"/>
          <w:szCs w:val="28"/>
          <w:lang w:val="en-US"/>
        </w:rPr>
        <w:t xml:space="preserve">/ </w:t>
      </w:r>
      <w:r w:rsidRPr="00D71B83">
        <w:rPr>
          <w:rFonts w:cs="Times New Roman"/>
          <w:bCs/>
          <w:szCs w:val="28"/>
          <w:lang w:eastAsia="zh-CN"/>
        </w:rPr>
        <w:t>6-05-0221-01</w:t>
      </w:r>
      <w:r w:rsidRPr="00D71B83">
        <w:rPr>
          <w:rFonts w:cs="Times New Roman"/>
          <w:b/>
          <w:bCs/>
          <w:szCs w:val="28"/>
          <w:lang w:eastAsia="zh-CN"/>
        </w:rPr>
        <w:t xml:space="preserve"> </w:t>
      </w:r>
      <w:r w:rsidRPr="00D71B83">
        <w:rPr>
          <w:rFonts w:cs="Times New Roman"/>
          <w:szCs w:val="28"/>
          <w:lang w:val="en-US"/>
        </w:rPr>
        <w:t>Theology</w:t>
      </w:r>
    </w:p>
    <w:p w14:paraId="0481ECD6" w14:textId="77777777" w:rsidR="002E54AE" w:rsidRPr="00D71B83" w:rsidRDefault="002E54AE" w:rsidP="002E54AE">
      <w:pPr>
        <w:spacing w:line="240" w:lineRule="auto"/>
        <w:ind w:firstLine="0"/>
        <w:jc w:val="center"/>
        <w:rPr>
          <w:rFonts w:cs="Times New Roman"/>
          <w:szCs w:val="28"/>
          <w:lang w:val="en-US"/>
        </w:rPr>
      </w:pPr>
      <w:r w:rsidRPr="00D71B83">
        <w:rPr>
          <w:rFonts w:cs="Times New Roman"/>
          <w:szCs w:val="28"/>
        </w:rPr>
        <w:t>Учебная</w:t>
      </w:r>
      <w:r w:rsidRPr="00D71B83">
        <w:rPr>
          <w:rFonts w:cs="Times New Roman"/>
          <w:szCs w:val="28"/>
          <w:lang w:val="en-US"/>
        </w:rPr>
        <w:t xml:space="preserve"> </w:t>
      </w:r>
      <w:r w:rsidRPr="00D71B83">
        <w:rPr>
          <w:rFonts w:cs="Times New Roman"/>
          <w:szCs w:val="28"/>
        </w:rPr>
        <w:t>дисциплина</w:t>
      </w:r>
      <w:r w:rsidRPr="00D71B83">
        <w:rPr>
          <w:rFonts w:cs="Times New Roman"/>
          <w:szCs w:val="28"/>
          <w:lang w:val="en-US"/>
        </w:rPr>
        <w:t xml:space="preserve">, </w:t>
      </w:r>
      <w:r w:rsidRPr="00D71B83">
        <w:rPr>
          <w:rFonts w:cs="Times New Roman"/>
          <w:szCs w:val="28"/>
        </w:rPr>
        <w:t>модуль</w:t>
      </w:r>
      <w:r w:rsidRPr="00D71B83">
        <w:rPr>
          <w:rFonts w:cs="Times New Roman"/>
          <w:szCs w:val="28"/>
          <w:lang w:val="en-US"/>
        </w:rPr>
        <w:t xml:space="preserve"> / Academic d</w:t>
      </w:r>
      <w:r w:rsidRPr="00D71B83">
        <w:rPr>
          <w:rFonts w:cs="Times New Roman"/>
          <w:color w:val="000000"/>
          <w:szCs w:val="28"/>
          <w:lang w:val="en-US"/>
        </w:rPr>
        <w:t>iscipline, module</w:t>
      </w:r>
      <w:r w:rsidRPr="00D71B83">
        <w:rPr>
          <w:rFonts w:cs="Times New Roman"/>
          <w:szCs w:val="28"/>
          <w:lang w:val="en-US"/>
        </w:rPr>
        <w:t xml:space="preserve">: </w:t>
      </w:r>
    </w:p>
    <w:p w14:paraId="07677FF3" w14:textId="35CC2432" w:rsidR="002E54AE" w:rsidRPr="00D71B83" w:rsidRDefault="005C036A" w:rsidP="002E54AE">
      <w:pPr>
        <w:spacing w:line="240" w:lineRule="auto"/>
        <w:ind w:firstLine="0"/>
        <w:jc w:val="center"/>
        <w:rPr>
          <w:rFonts w:cs="Times New Roman"/>
          <w:szCs w:val="28"/>
          <w:lang w:val="en-US"/>
        </w:rPr>
      </w:pPr>
      <w:r w:rsidRPr="00D71B83">
        <w:rPr>
          <w:rFonts w:cs="Times New Roman"/>
          <w:szCs w:val="28"/>
        </w:rPr>
        <w:t>Сектоведение</w:t>
      </w:r>
      <w:r w:rsidR="002E54AE" w:rsidRPr="00D71B83">
        <w:rPr>
          <w:rFonts w:cs="Times New Roman"/>
          <w:color w:val="000000" w:themeColor="text1"/>
          <w:spacing w:val="-2"/>
          <w:szCs w:val="28"/>
          <w:lang w:val="en-US"/>
        </w:rPr>
        <w:t>,</w:t>
      </w:r>
      <w:r w:rsidRPr="00D71B83">
        <w:rPr>
          <w:rFonts w:cs="Times New Roman"/>
          <w:color w:val="000000" w:themeColor="text1"/>
          <w:spacing w:val="-2"/>
          <w:szCs w:val="28"/>
          <w:lang w:val="en-US"/>
        </w:rPr>
        <w:t xml:space="preserve"> </w:t>
      </w:r>
      <w:r w:rsidRPr="00D71B83">
        <w:rPr>
          <w:rFonts w:cs="Times New Roman"/>
          <w:color w:val="000000" w:themeColor="text1"/>
          <w:spacing w:val="-2"/>
          <w:szCs w:val="28"/>
        </w:rPr>
        <w:t>религиоведение</w:t>
      </w:r>
      <w:r w:rsidRPr="00D71B83">
        <w:rPr>
          <w:rFonts w:cs="Times New Roman"/>
          <w:color w:val="000000" w:themeColor="text1"/>
          <w:spacing w:val="-2"/>
          <w:szCs w:val="28"/>
          <w:lang w:val="en-US"/>
        </w:rPr>
        <w:t xml:space="preserve"> </w:t>
      </w:r>
      <w:r w:rsidR="002E54AE" w:rsidRPr="00D71B83">
        <w:rPr>
          <w:rFonts w:cs="Times New Roman"/>
          <w:color w:val="000000" w:themeColor="text1"/>
          <w:spacing w:val="-2"/>
          <w:szCs w:val="28"/>
          <w:lang w:val="en-US"/>
        </w:rPr>
        <w:t>/</w:t>
      </w:r>
      <w:r w:rsidR="002E54AE" w:rsidRPr="00D71B83">
        <w:rPr>
          <w:rFonts w:cs="Times New Roman"/>
          <w:szCs w:val="28"/>
          <w:lang w:val="en-US"/>
        </w:rPr>
        <w:t xml:space="preserve"> </w:t>
      </w:r>
      <w:r w:rsidR="00F84AF4" w:rsidRPr="00D71B83">
        <w:rPr>
          <w:rFonts w:cs="Times New Roman"/>
          <w:szCs w:val="28"/>
          <w:lang w:val="en-US"/>
        </w:rPr>
        <w:t>Sect</w:t>
      </w:r>
      <w:r w:rsidRPr="00D71B83">
        <w:rPr>
          <w:rFonts w:cs="Times New Roman"/>
          <w:szCs w:val="28"/>
          <w:lang w:val="en-US"/>
        </w:rPr>
        <w:t xml:space="preserve"> studies</w:t>
      </w:r>
      <w:r w:rsidR="002E54AE" w:rsidRPr="00D71B83">
        <w:rPr>
          <w:rFonts w:cs="Times New Roman"/>
          <w:color w:val="000000" w:themeColor="text1"/>
          <w:spacing w:val="-2"/>
          <w:szCs w:val="28"/>
          <w:lang w:val="en-US"/>
        </w:rPr>
        <w:t xml:space="preserve">, </w:t>
      </w:r>
      <w:r w:rsidRPr="00D71B83">
        <w:rPr>
          <w:rFonts w:cs="Times New Roman"/>
          <w:color w:val="000000" w:themeColor="text1"/>
          <w:spacing w:val="-2"/>
          <w:szCs w:val="28"/>
          <w:lang w:val="en-US"/>
        </w:rPr>
        <w:t>religious studies</w:t>
      </w:r>
    </w:p>
    <w:p w14:paraId="28A43537" w14:textId="77777777" w:rsidR="002E54AE" w:rsidRPr="00D71B83"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71B83" w14:paraId="78594470"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E9A51B4"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Краткое содержание учебной дисциплины, модуля / </w:t>
            </w:r>
            <w:r w:rsidRPr="00D71B83">
              <w:rPr>
                <w:rFonts w:cs="Times New Roman"/>
                <w:bCs/>
                <w:color w:val="000000"/>
                <w:szCs w:val="28"/>
                <w:lang w:val="en-US"/>
              </w:rPr>
              <w:t>Brief</w:t>
            </w:r>
            <w:r w:rsidRPr="00D71B83">
              <w:rPr>
                <w:rFonts w:cs="Times New Roman"/>
                <w:bCs/>
                <w:color w:val="000000"/>
                <w:szCs w:val="28"/>
              </w:rPr>
              <w:t xml:space="preserve"> </w:t>
            </w:r>
            <w:r w:rsidRPr="00D71B83">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413D2E3F" w14:textId="65C59B5C" w:rsidR="002E54AE" w:rsidRPr="00D71B83" w:rsidRDefault="005C036A" w:rsidP="000C0C55">
            <w:pPr>
              <w:spacing w:line="240" w:lineRule="auto"/>
              <w:ind w:firstLine="0"/>
              <w:rPr>
                <w:rFonts w:cs="Times New Roman"/>
                <w:szCs w:val="28"/>
              </w:rPr>
            </w:pPr>
            <w:r w:rsidRPr="00D71B83">
              <w:rPr>
                <w:rFonts w:cs="Times New Roman"/>
                <w:b/>
                <w:bCs/>
                <w:szCs w:val="28"/>
              </w:rPr>
              <w:t>Сектоведение</w:t>
            </w:r>
            <w:r w:rsidRPr="00D71B83">
              <w:rPr>
                <w:rFonts w:cs="Times New Roman"/>
                <w:szCs w:val="28"/>
              </w:rPr>
              <w:t xml:space="preserve"> - учебная дисциплина, посвященная систематическому представлению жизненного цикла нетрадиционной религиозности в многообразии ее проявлений на макро и микроуровне, включая совокупность общественных реакций на ее бытование. Исследования в области социологии, психологии и истории религии, религиоведения и теологии, психиатрии и права составляют основной корпус работ в этой области.</w:t>
            </w:r>
          </w:p>
        </w:tc>
        <w:tc>
          <w:tcPr>
            <w:tcW w:w="5245" w:type="dxa"/>
            <w:tcBorders>
              <w:top w:val="single" w:sz="4" w:space="0" w:color="auto"/>
              <w:left w:val="single" w:sz="4" w:space="0" w:color="auto"/>
              <w:bottom w:val="single" w:sz="4" w:space="0" w:color="auto"/>
              <w:right w:val="single" w:sz="4" w:space="0" w:color="auto"/>
            </w:tcBorders>
            <w:hideMark/>
          </w:tcPr>
          <w:p w14:paraId="63240824" w14:textId="35B7FBC3" w:rsidR="002E54AE" w:rsidRPr="00D71B83" w:rsidRDefault="00D71B83" w:rsidP="000C0C55">
            <w:pPr>
              <w:spacing w:line="240" w:lineRule="auto"/>
              <w:ind w:firstLine="0"/>
              <w:rPr>
                <w:rFonts w:cs="Times New Roman"/>
                <w:szCs w:val="28"/>
                <w:lang w:val="en-US"/>
              </w:rPr>
            </w:pPr>
            <w:r w:rsidRPr="00D71B83">
              <w:rPr>
                <w:rFonts w:cs="Times New Roman"/>
                <w:b/>
                <w:bCs/>
                <w:szCs w:val="28"/>
                <w:lang w:val="en-US"/>
              </w:rPr>
              <w:t>Sect studies</w:t>
            </w:r>
            <w:r w:rsidR="00857CCC" w:rsidRPr="00D71B83">
              <w:rPr>
                <w:rFonts w:cs="Times New Roman"/>
                <w:color w:val="000000"/>
                <w:szCs w:val="28"/>
                <w:lang w:val="en-US"/>
              </w:rPr>
              <w:t xml:space="preserve"> is an academic discipline devoted to the systematic presentation of the life cycle of non-traditional religiosity in its diversity of manifestations at the macro and micro levels, including the totality of public reactions to its existence. </w:t>
            </w:r>
            <w:r w:rsidR="00857CCC" w:rsidRPr="00D71B83">
              <w:rPr>
                <w:rFonts w:cs="Times New Roman"/>
                <w:szCs w:val="28"/>
                <w:lang w:val="en-US"/>
              </w:rPr>
              <w:t>Research</w:t>
            </w:r>
            <w:r w:rsidR="00857CCC" w:rsidRPr="00D71B83">
              <w:rPr>
                <w:rFonts w:cs="Times New Roman"/>
                <w:color w:val="000000"/>
                <w:szCs w:val="28"/>
                <w:lang w:val="en-US"/>
              </w:rPr>
              <w:t xml:space="preserve"> in the fields of sociology, psychology and the history of religion, religious studies and theology, psychiatry and law constitute the main </w:t>
            </w:r>
            <w:r>
              <w:rPr>
                <w:rFonts w:cs="Times New Roman"/>
                <w:color w:val="000000"/>
                <w:szCs w:val="28"/>
                <w:lang w:val="en-US"/>
              </w:rPr>
              <w:t xml:space="preserve">scope of scientific research </w:t>
            </w:r>
            <w:r w:rsidR="00857CCC" w:rsidRPr="00D71B83">
              <w:rPr>
                <w:rFonts w:cs="Times New Roman"/>
                <w:color w:val="000000"/>
                <w:szCs w:val="28"/>
                <w:lang w:val="en-US"/>
              </w:rPr>
              <w:t>in this field.</w:t>
            </w:r>
          </w:p>
        </w:tc>
      </w:tr>
      <w:tr w:rsidR="002E54AE" w:rsidRPr="00D71B83" w14:paraId="32FE8669"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3A36417"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t>Формируемые</w:t>
            </w:r>
            <w:r w:rsidRPr="00D71B83">
              <w:rPr>
                <w:rFonts w:cs="Times New Roman"/>
                <w:szCs w:val="28"/>
                <w:lang w:val="en-US"/>
              </w:rPr>
              <w:t xml:space="preserve"> </w:t>
            </w:r>
            <w:r w:rsidRPr="00D71B83">
              <w:rPr>
                <w:rFonts w:cs="Times New Roman"/>
                <w:szCs w:val="28"/>
              </w:rPr>
              <w:t>компетенции</w:t>
            </w:r>
            <w:r w:rsidRPr="00D71B83">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053A8BEA" w14:textId="3D4392F9" w:rsidR="005C036A" w:rsidRPr="00D71B83" w:rsidRDefault="005C036A" w:rsidP="005C036A">
            <w:pPr>
              <w:tabs>
                <w:tab w:val="left" w:pos="321"/>
                <w:tab w:val="center" w:pos="993"/>
              </w:tabs>
              <w:spacing w:line="240" w:lineRule="auto"/>
              <w:ind w:firstLine="37"/>
              <w:rPr>
                <w:rFonts w:cs="Times New Roman"/>
                <w:szCs w:val="28"/>
              </w:rPr>
            </w:pPr>
            <w:r w:rsidRPr="00D71B83">
              <w:rPr>
                <w:rFonts w:cs="Times New Roman"/>
                <w:szCs w:val="28"/>
              </w:rPr>
              <w:t>– УК-4 Работать в команде, толерантно воспринимать социальные, этнические, конфессиональные, культурные и иные различия.</w:t>
            </w:r>
          </w:p>
          <w:p w14:paraId="32164F66" w14:textId="1C0B5C34" w:rsidR="005C036A" w:rsidRPr="00D71B83" w:rsidRDefault="005C036A" w:rsidP="005C036A">
            <w:pPr>
              <w:tabs>
                <w:tab w:val="left" w:pos="321"/>
                <w:tab w:val="center" w:pos="993"/>
              </w:tabs>
              <w:spacing w:line="240" w:lineRule="auto"/>
              <w:ind w:firstLine="37"/>
              <w:rPr>
                <w:rFonts w:cs="Times New Roman"/>
                <w:szCs w:val="28"/>
              </w:rPr>
            </w:pPr>
            <w:r w:rsidRPr="00D71B83">
              <w:rPr>
                <w:rFonts w:cs="Times New Roman"/>
                <w:szCs w:val="28"/>
              </w:rPr>
              <w:t>– УК-14 Владеть комплексным и междисциплинарным подходом при решении профессиональных задач.</w:t>
            </w:r>
          </w:p>
          <w:p w14:paraId="1CF0C929" w14:textId="08994401" w:rsidR="005C036A" w:rsidRPr="00D71B83" w:rsidRDefault="005C036A" w:rsidP="005C036A">
            <w:pPr>
              <w:tabs>
                <w:tab w:val="left" w:pos="321"/>
                <w:tab w:val="center" w:pos="993"/>
              </w:tabs>
              <w:spacing w:line="240" w:lineRule="auto"/>
              <w:ind w:firstLine="37"/>
              <w:rPr>
                <w:rFonts w:cs="Times New Roman"/>
                <w:szCs w:val="28"/>
              </w:rPr>
            </w:pPr>
            <w:r w:rsidRPr="00D71B83">
              <w:rPr>
                <w:rFonts w:cs="Times New Roman"/>
                <w:szCs w:val="28"/>
              </w:rPr>
              <w:t>– БПК-3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14:paraId="5C61D9D9" w14:textId="7B7E386E" w:rsidR="005C036A" w:rsidRPr="00D71B83" w:rsidRDefault="005C036A" w:rsidP="005C036A">
            <w:pPr>
              <w:tabs>
                <w:tab w:val="left" w:pos="321"/>
                <w:tab w:val="center" w:pos="709"/>
                <w:tab w:val="center" w:pos="993"/>
              </w:tabs>
              <w:spacing w:line="240" w:lineRule="auto"/>
              <w:ind w:firstLine="37"/>
              <w:rPr>
                <w:rFonts w:cs="Times New Roman"/>
                <w:b/>
                <w:szCs w:val="28"/>
              </w:rPr>
            </w:pPr>
            <w:r w:rsidRPr="00D71B83">
              <w:rPr>
                <w:rFonts w:cs="Times New Roman"/>
                <w:szCs w:val="28"/>
              </w:rPr>
              <w:t xml:space="preserve">– БПК-4 Интерпретировать и оценивать социально-культурные и </w:t>
            </w:r>
            <w:r w:rsidRPr="00D71B83">
              <w:rPr>
                <w:rFonts w:cs="Times New Roman"/>
                <w:szCs w:val="28"/>
              </w:rPr>
              <w:lastRenderedPageBreak/>
              <w:t>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p>
          <w:p w14:paraId="4C9C4971" w14:textId="46691BDC" w:rsidR="002E54AE" w:rsidRPr="00D71B83" w:rsidRDefault="005C036A" w:rsidP="005C036A">
            <w:pPr>
              <w:tabs>
                <w:tab w:val="left" w:pos="321"/>
                <w:tab w:val="center" w:pos="709"/>
                <w:tab w:val="center" w:pos="993"/>
              </w:tabs>
              <w:spacing w:line="240" w:lineRule="auto"/>
              <w:ind w:firstLine="37"/>
              <w:rPr>
                <w:rFonts w:cs="Times New Roman"/>
                <w:szCs w:val="28"/>
                <w:highlight w:val="yellow"/>
              </w:rPr>
            </w:pPr>
            <w:r w:rsidRPr="00D71B83">
              <w:rPr>
                <w:rFonts w:cs="Times New Roman"/>
                <w:szCs w:val="28"/>
              </w:rPr>
              <w:t>– БПК-21 Применять в профессиональной деятельности знания об основных сектах, культах и новых религиозных движениях, владеть критериями их классификации с целью выявления негативных последствий для личности и общества.</w:t>
            </w:r>
          </w:p>
        </w:tc>
        <w:tc>
          <w:tcPr>
            <w:tcW w:w="5245" w:type="dxa"/>
            <w:tcBorders>
              <w:top w:val="single" w:sz="4" w:space="0" w:color="auto"/>
              <w:left w:val="single" w:sz="4" w:space="0" w:color="auto"/>
              <w:bottom w:val="single" w:sz="4" w:space="0" w:color="auto"/>
              <w:right w:val="single" w:sz="4" w:space="0" w:color="auto"/>
            </w:tcBorders>
            <w:hideMark/>
          </w:tcPr>
          <w:p w14:paraId="631DFEAF" w14:textId="77777777" w:rsidR="00D71B83" w:rsidRPr="00D71B83" w:rsidRDefault="00D71B83" w:rsidP="00D71B83">
            <w:pPr>
              <w:spacing w:line="240" w:lineRule="auto"/>
              <w:ind w:firstLine="0"/>
              <w:rPr>
                <w:rFonts w:cs="Times New Roman"/>
                <w:b/>
                <w:szCs w:val="28"/>
                <w:lang w:val="en-US"/>
              </w:rPr>
            </w:pPr>
            <w:r w:rsidRPr="00D71B83">
              <w:rPr>
                <w:rFonts w:cs="Times New Roman"/>
                <w:b/>
                <w:szCs w:val="28"/>
                <w:lang w:val="en-US"/>
              </w:rPr>
              <w:lastRenderedPageBreak/>
              <w:t>universal competence:</w:t>
            </w:r>
          </w:p>
          <w:p w14:paraId="1C087266" w14:textId="291FEDEA" w:rsidR="00D71B83" w:rsidRDefault="00857CCC" w:rsidP="002E54AE">
            <w:pPr>
              <w:spacing w:line="240" w:lineRule="auto"/>
              <w:ind w:firstLine="0"/>
              <w:rPr>
                <w:rFonts w:cs="Times New Roman"/>
                <w:color w:val="000000"/>
                <w:szCs w:val="28"/>
                <w:lang w:val="en-US"/>
              </w:rPr>
            </w:pPr>
            <w:r w:rsidRPr="00D71B83">
              <w:rPr>
                <w:rFonts w:cs="Times New Roman"/>
                <w:color w:val="000000"/>
                <w:szCs w:val="28"/>
                <w:lang w:val="en-US"/>
              </w:rPr>
              <w:t xml:space="preserve">– </w:t>
            </w:r>
            <w:r w:rsidR="00D71B83" w:rsidRPr="00D71B83">
              <w:rPr>
                <w:rFonts w:cs="Times New Roman"/>
                <w:szCs w:val="28"/>
                <w:lang w:val="en-US"/>
              </w:rPr>
              <w:t>UK</w:t>
            </w:r>
            <w:r w:rsidR="00D71B83">
              <w:rPr>
                <w:rFonts w:cs="Times New Roman"/>
                <w:szCs w:val="28"/>
                <w:lang w:val="en-US"/>
              </w:rPr>
              <w:t>-</w:t>
            </w:r>
            <w:r w:rsidRPr="00D71B83">
              <w:rPr>
                <w:rFonts w:cs="Times New Roman"/>
                <w:color w:val="000000"/>
                <w:szCs w:val="28"/>
                <w:lang w:val="en-US"/>
              </w:rPr>
              <w:t xml:space="preserve">4 To work in a team, to perceive social, ethnic, religious, cultural and other differences in a tolerant manner. </w:t>
            </w:r>
          </w:p>
          <w:p w14:paraId="6155B5AC" w14:textId="3D9FCC56" w:rsidR="00D71B83" w:rsidRDefault="00857CCC" w:rsidP="002E54AE">
            <w:pPr>
              <w:spacing w:line="240" w:lineRule="auto"/>
              <w:ind w:firstLine="0"/>
              <w:rPr>
                <w:rFonts w:cs="Times New Roman"/>
                <w:color w:val="000000"/>
                <w:szCs w:val="28"/>
                <w:lang w:val="en-US"/>
              </w:rPr>
            </w:pPr>
            <w:r w:rsidRPr="00D71B83">
              <w:rPr>
                <w:rFonts w:cs="Times New Roman"/>
                <w:color w:val="000000"/>
                <w:szCs w:val="28"/>
                <w:lang w:val="en-US"/>
              </w:rPr>
              <w:t xml:space="preserve">– </w:t>
            </w:r>
            <w:r w:rsidR="00D71B83" w:rsidRPr="00D71B83">
              <w:rPr>
                <w:rFonts w:cs="Times New Roman"/>
                <w:szCs w:val="28"/>
                <w:lang w:val="en-US"/>
              </w:rPr>
              <w:t>UK</w:t>
            </w:r>
            <w:r w:rsidR="00D71B83">
              <w:rPr>
                <w:rFonts w:cs="Times New Roman"/>
                <w:szCs w:val="28"/>
                <w:lang w:val="en-US"/>
              </w:rPr>
              <w:t>-</w:t>
            </w:r>
            <w:r w:rsidRPr="00D71B83">
              <w:rPr>
                <w:rFonts w:cs="Times New Roman"/>
                <w:color w:val="000000"/>
                <w:szCs w:val="28"/>
                <w:lang w:val="en-US"/>
              </w:rPr>
              <w:t xml:space="preserve">14 Possess a comprehensive and interdisciplinary approach to solving professional problems. </w:t>
            </w:r>
          </w:p>
          <w:p w14:paraId="347AB013" w14:textId="77777777" w:rsidR="00D71B83" w:rsidRPr="00D71B83" w:rsidRDefault="00D71B83" w:rsidP="00D71B83">
            <w:pPr>
              <w:spacing w:line="240" w:lineRule="auto"/>
              <w:ind w:firstLine="0"/>
              <w:rPr>
                <w:rFonts w:cs="Times New Roman"/>
                <w:b/>
                <w:szCs w:val="28"/>
                <w:lang w:val="en-US"/>
              </w:rPr>
            </w:pPr>
            <w:r w:rsidRPr="00D71B83">
              <w:rPr>
                <w:rFonts w:cs="Times New Roman"/>
                <w:b/>
                <w:szCs w:val="28"/>
                <w:lang w:val="en-US"/>
              </w:rPr>
              <w:t>basic professional competence:</w:t>
            </w:r>
          </w:p>
          <w:p w14:paraId="46027D06" w14:textId="77777777" w:rsidR="00D71B83" w:rsidRDefault="00857CCC" w:rsidP="002E54AE">
            <w:pPr>
              <w:spacing w:line="240" w:lineRule="auto"/>
              <w:ind w:firstLine="0"/>
              <w:rPr>
                <w:rFonts w:cs="Times New Roman"/>
                <w:color w:val="000000"/>
                <w:szCs w:val="28"/>
                <w:lang w:val="en-US"/>
              </w:rPr>
            </w:pPr>
            <w:r w:rsidRPr="00D71B83">
              <w:rPr>
                <w:rFonts w:cs="Times New Roman"/>
                <w:color w:val="000000"/>
                <w:szCs w:val="28"/>
                <w:lang w:val="en-US"/>
              </w:rPr>
              <w:t xml:space="preserve">– BPC-3 Use knowledge of philosophical, religious, historical, ecclesiastical, cultural sciences in professional activities. </w:t>
            </w:r>
          </w:p>
          <w:p w14:paraId="0A173E83" w14:textId="77777777" w:rsidR="00D71B83" w:rsidRDefault="00857CCC" w:rsidP="002E54AE">
            <w:pPr>
              <w:spacing w:line="240" w:lineRule="auto"/>
              <w:ind w:firstLine="0"/>
              <w:rPr>
                <w:rFonts w:cs="Times New Roman"/>
                <w:color w:val="000000"/>
                <w:szCs w:val="28"/>
                <w:lang w:val="en-US"/>
              </w:rPr>
            </w:pPr>
            <w:r w:rsidRPr="00D71B83">
              <w:rPr>
                <w:rFonts w:cs="Times New Roman"/>
                <w:color w:val="000000"/>
                <w:szCs w:val="28"/>
                <w:lang w:val="en-US"/>
              </w:rPr>
              <w:t xml:space="preserve">– BPC-4 To interpret and evaluate socio-cultural and historical phenomena and processes through the prism of theological, philosophical, religious, cultural, historical and other scientific knowledge. </w:t>
            </w:r>
          </w:p>
          <w:p w14:paraId="49CC0592" w14:textId="6903153A" w:rsidR="00857CCC" w:rsidRPr="00D71B83" w:rsidRDefault="00857CCC" w:rsidP="002E54AE">
            <w:pPr>
              <w:spacing w:line="240" w:lineRule="auto"/>
              <w:ind w:firstLine="0"/>
              <w:rPr>
                <w:rFonts w:cs="Times New Roman"/>
                <w:szCs w:val="28"/>
                <w:lang w:val="en-US"/>
              </w:rPr>
            </w:pPr>
            <w:r w:rsidRPr="00D71B83">
              <w:rPr>
                <w:rFonts w:cs="Times New Roman"/>
                <w:color w:val="000000"/>
                <w:szCs w:val="28"/>
                <w:lang w:val="en-US"/>
              </w:rPr>
              <w:lastRenderedPageBreak/>
              <w:t>– BOD-21 To apply knowledge about major sects, cults and new religious movements in professional activities, to master the criteria for their classification in order to identify negative consequences for the individual and society</w:t>
            </w:r>
            <w:r w:rsidR="007E02BB">
              <w:rPr>
                <w:rFonts w:cs="Times New Roman"/>
                <w:color w:val="000000"/>
                <w:szCs w:val="28"/>
                <w:lang w:val="en-US"/>
              </w:rPr>
              <w:t>.</w:t>
            </w:r>
          </w:p>
        </w:tc>
      </w:tr>
      <w:tr w:rsidR="002E54AE" w:rsidRPr="00D71B83" w14:paraId="5C19239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697731D9"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lastRenderedPageBreak/>
              <w:t>Результаты</w:t>
            </w:r>
            <w:r w:rsidRPr="00D71B83">
              <w:rPr>
                <w:rFonts w:cs="Times New Roman"/>
                <w:szCs w:val="28"/>
                <w:lang w:val="en-US"/>
              </w:rPr>
              <w:t xml:space="preserve"> </w:t>
            </w:r>
            <w:r w:rsidRPr="00D71B83">
              <w:rPr>
                <w:rFonts w:cs="Times New Roman"/>
                <w:szCs w:val="28"/>
              </w:rPr>
              <w:t>обучения</w:t>
            </w:r>
            <w:r w:rsidRPr="00D71B83">
              <w:rPr>
                <w:rFonts w:cs="Times New Roman"/>
                <w:szCs w:val="28"/>
                <w:lang w:val="en-US"/>
              </w:rPr>
              <w:t xml:space="preserve"> (</w:t>
            </w:r>
            <w:r w:rsidRPr="00D71B83">
              <w:rPr>
                <w:rFonts w:cs="Times New Roman"/>
                <w:szCs w:val="28"/>
              </w:rPr>
              <w:t>знать</w:t>
            </w:r>
            <w:r w:rsidRPr="00D71B83">
              <w:rPr>
                <w:rFonts w:cs="Times New Roman"/>
                <w:szCs w:val="28"/>
                <w:lang w:val="en-US"/>
              </w:rPr>
              <w:t xml:space="preserve">, </w:t>
            </w:r>
            <w:r w:rsidRPr="00D71B83">
              <w:rPr>
                <w:rFonts w:cs="Times New Roman"/>
                <w:szCs w:val="28"/>
              </w:rPr>
              <w:t>уметь</w:t>
            </w:r>
            <w:r w:rsidRPr="00D71B83">
              <w:rPr>
                <w:rFonts w:cs="Times New Roman"/>
                <w:szCs w:val="28"/>
                <w:lang w:val="en-US"/>
              </w:rPr>
              <w:t xml:space="preserve">, </w:t>
            </w:r>
            <w:r w:rsidRPr="00D71B83">
              <w:rPr>
                <w:rFonts w:cs="Times New Roman"/>
                <w:szCs w:val="28"/>
              </w:rPr>
              <w:t>владеть</w:t>
            </w:r>
            <w:r w:rsidRPr="00D71B83">
              <w:rPr>
                <w:rFonts w:cs="Times New Roman"/>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1CC04B85" w14:textId="77777777" w:rsidR="002E54AE" w:rsidRPr="00D71B83" w:rsidRDefault="002E54AE">
            <w:pPr>
              <w:spacing w:line="240" w:lineRule="auto"/>
              <w:ind w:firstLine="0"/>
              <w:rPr>
                <w:rFonts w:cs="Times New Roman"/>
                <w:b/>
                <w:i/>
                <w:spacing w:val="-2"/>
                <w:szCs w:val="28"/>
              </w:rPr>
            </w:pPr>
            <w:r w:rsidRPr="00D71B83">
              <w:rPr>
                <w:rFonts w:cs="Times New Roman"/>
                <w:b/>
                <w:i/>
                <w:spacing w:val="-2"/>
                <w:szCs w:val="28"/>
              </w:rPr>
              <w:t>знать:</w:t>
            </w:r>
          </w:p>
          <w:p w14:paraId="21B65CB1"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 xml:space="preserve">основные особенности </w:t>
            </w:r>
            <w:proofErr w:type="spellStart"/>
            <w:r w:rsidRPr="00D71B83">
              <w:rPr>
                <w:rFonts w:cs="Times New Roman"/>
                <w:szCs w:val="28"/>
              </w:rPr>
              <w:t>сектоведческого</w:t>
            </w:r>
            <w:proofErr w:type="spellEnd"/>
            <w:r w:rsidRPr="00D71B83">
              <w:rPr>
                <w:rFonts w:cs="Times New Roman"/>
                <w:szCs w:val="28"/>
              </w:rPr>
              <w:t xml:space="preserve"> дискурса;</w:t>
            </w:r>
          </w:p>
          <w:p w14:paraId="6C0EAF37"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модели определения основных понятий сектоведения;</w:t>
            </w:r>
          </w:p>
          <w:p w14:paraId="0A64C4AC"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основные теории и модели возникновения, развития и распада сект и культов;</w:t>
            </w:r>
          </w:p>
          <w:p w14:paraId="56D9BF58"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процессы, составляющие вход и выход людей из НРД;</w:t>
            </w:r>
          </w:p>
          <w:p w14:paraId="7A8E6A08"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типологию членства и харизматического лидерства в НРД;</w:t>
            </w:r>
          </w:p>
          <w:p w14:paraId="4486B7A8" w14:textId="29C1489A"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 xml:space="preserve">основные типы отношения </w:t>
            </w:r>
            <w:r w:rsidR="0036019C">
              <w:rPr>
                <w:rFonts w:cs="Times New Roman"/>
                <w:szCs w:val="28"/>
              </w:rPr>
              <w:t>к</w:t>
            </w:r>
            <w:r w:rsidR="0036019C" w:rsidRPr="0036019C">
              <w:rPr>
                <w:rFonts w:cs="Times New Roman"/>
                <w:szCs w:val="28"/>
              </w:rPr>
              <w:t xml:space="preserve"> </w:t>
            </w:r>
            <w:r w:rsidRPr="00D71B83">
              <w:rPr>
                <w:rFonts w:cs="Times New Roman"/>
                <w:szCs w:val="28"/>
              </w:rPr>
              <w:t>НРД в обществе;</w:t>
            </w:r>
          </w:p>
          <w:p w14:paraId="7F408085"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пути формирования общественных представлений о феномене НРД;</w:t>
            </w:r>
          </w:p>
          <w:p w14:paraId="688F5C02"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основы психологии принадлежности к разным типам НРД;</w:t>
            </w:r>
          </w:p>
          <w:p w14:paraId="5EC9B5EE" w14:textId="25BE790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 xml:space="preserve">основные факторы, влияющие на </w:t>
            </w:r>
            <w:r w:rsidRPr="00D71B83">
              <w:rPr>
                <w:rFonts w:cs="Times New Roman"/>
                <w:szCs w:val="28"/>
              </w:rPr>
              <w:lastRenderedPageBreak/>
              <w:t>развитие всех типов НРД;</w:t>
            </w:r>
          </w:p>
          <w:p w14:paraId="7B55594D" w14:textId="77777777" w:rsidR="005C036A"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характеристики структуры, учения и ритуальной практики всех типов нетрадиционной религиозности;</w:t>
            </w:r>
          </w:p>
          <w:p w14:paraId="181DE032" w14:textId="39C12759" w:rsidR="002E54AE" w:rsidRPr="00D71B83" w:rsidRDefault="005C036A" w:rsidP="005C036A">
            <w:pPr>
              <w:widowControl w:val="0"/>
              <w:numPr>
                <w:ilvl w:val="0"/>
                <w:numId w:val="2"/>
              </w:numPr>
              <w:tabs>
                <w:tab w:val="left" w:pos="321"/>
                <w:tab w:val="left" w:pos="709"/>
                <w:tab w:val="left" w:pos="1134"/>
              </w:tabs>
              <w:spacing w:line="240" w:lineRule="auto"/>
              <w:ind w:left="0" w:firstLine="37"/>
              <w:contextualSpacing/>
              <w:rPr>
                <w:rFonts w:cs="Times New Roman"/>
                <w:szCs w:val="28"/>
              </w:rPr>
            </w:pPr>
            <w:r w:rsidRPr="00D71B83">
              <w:rPr>
                <w:rFonts w:cs="Times New Roman"/>
                <w:szCs w:val="28"/>
              </w:rPr>
              <w:t>место и роль НРД в политических процессах.</w:t>
            </w:r>
          </w:p>
          <w:p w14:paraId="4D2E9E74" w14:textId="77777777" w:rsidR="002E54AE" w:rsidRPr="00D71B83" w:rsidRDefault="002E54AE">
            <w:pPr>
              <w:tabs>
                <w:tab w:val="left" w:pos="1134"/>
              </w:tabs>
              <w:spacing w:line="240" w:lineRule="auto"/>
              <w:ind w:firstLine="0"/>
              <w:rPr>
                <w:rFonts w:cs="Times New Roman"/>
                <w:i/>
                <w:szCs w:val="28"/>
              </w:rPr>
            </w:pPr>
            <w:r w:rsidRPr="00D71B83">
              <w:rPr>
                <w:rFonts w:cs="Times New Roman"/>
                <w:b/>
                <w:i/>
                <w:szCs w:val="28"/>
              </w:rPr>
              <w:t>уметь</w:t>
            </w:r>
            <w:r w:rsidRPr="00D71B83">
              <w:rPr>
                <w:rFonts w:cs="Times New Roman"/>
                <w:i/>
                <w:szCs w:val="28"/>
              </w:rPr>
              <w:t>:</w:t>
            </w:r>
          </w:p>
          <w:p w14:paraId="23A13EDA" w14:textId="77777777" w:rsidR="005C036A" w:rsidRPr="00D71B83" w:rsidRDefault="005C036A" w:rsidP="005C036A">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использовать основные богословские и общенаучные труды в диалоге с представителями всех типов нетрадиционной религиозности;</w:t>
            </w:r>
          </w:p>
          <w:p w14:paraId="7BF4F048" w14:textId="77777777" w:rsidR="005C036A" w:rsidRPr="00D71B83" w:rsidRDefault="005C036A" w:rsidP="005C036A">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критически анализировать классические и современные концепции в области сектоведения;</w:t>
            </w:r>
          </w:p>
          <w:p w14:paraId="7EB3039C" w14:textId="77777777" w:rsidR="005C036A" w:rsidRPr="00D71B83" w:rsidRDefault="005C036A" w:rsidP="005C036A">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критически анализировать все типы нетрадиционной религиозности с позиций науки и православного богословия;</w:t>
            </w:r>
          </w:p>
          <w:p w14:paraId="349E6D3C" w14:textId="77777777" w:rsidR="005C036A" w:rsidRPr="00D71B83" w:rsidRDefault="005C036A" w:rsidP="005C036A">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распознавать нетрадиционную религиозность во всем многообразии ее форм и представителей;</w:t>
            </w:r>
          </w:p>
          <w:p w14:paraId="0950DE25" w14:textId="77777777" w:rsidR="005C036A" w:rsidRPr="00D71B83" w:rsidRDefault="005C036A" w:rsidP="00E63305">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определять тип и основные характеристики НРД без предварительного систематического изучения группы.</w:t>
            </w:r>
          </w:p>
          <w:p w14:paraId="574FB5F1" w14:textId="02E79522" w:rsidR="002E54AE" w:rsidRPr="00D71B83" w:rsidRDefault="002E54AE" w:rsidP="005C036A">
            <w:pPr>
              <w:widowControl w:val="0"/>
              <w:tabs>
                <w:tab w:val="left" w:pos="1134"/>
              </w:tabs>
              <w:autoSpaceDE w:val="0"/>
              <w:autoSpaceDN w:val="0"/>
              <w:spacing w:line="240" w:lineRule="auto"/>
              <w:ind w:firstLine="0"/>
              <w:rPr>
                <w:rFonts w:cs="Times New Roman"/>
                <w:szCs w:val="28"/>
              </w:rPr>
            </w:pPr>
            <w:r w:rsidRPr="00D71B83">
              <w:rPr>
                <w:rFonts w:cs="Times New Roman"/>
                <w:b/>
                <w:i/>
                <w:szCs w:val="28"/>
              </w:rPr>
              <w:t>владеть:</w:t>
            </w:r>
          </w:p>
          <w:p w14:paraId="307A96E7" w14:textId="08E2AF12" w:rsidR="00F6509C" w:rsidRPr="00D71B83" w:rsidRDefault="00F6509C" w:rsidP="00F6509C">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 xml:space="preserve">понятийным аппаратом сектоведения; </w:t>
            </w:r>
          </w:p>
          <w:p w14:paraId="2803C67A" w14:textId="14823E65" w:rsidR="002E54AE" w:rsidRPr="00D71B83" w:rsidRDefault="00F6509C" w:rsidP="00F6509C">
            <w:pPr>
              <w:widowControl w:val="0"/>
              <w:numPr>
                <w:ilvl w:val="0"/>
                <w:numId w:val="3"/>
              </w:numPr>
              <w:tabs>
                <w:tab w:val="left" w:pos="142"/>
                <w:tab w:val="left" w:pos="426"/>
                <w:tab w:val="left" w:pos="709"/>
                <w:tab w:val="left" w:pos="1134"/>
              </w:tabs>
              <w:spacing w:line="240" w:lineRule="auto"/>
              <w:ind w:left="0" w:firstLine="37"/>
              <w:contextualSpacing/>
              <w:rPr>
                <w:rFonts w:cs="Times New Roman"/>
                <w:szCs w:val="28"/>
              </w:rPr>
            </w:pPr>
            <w:r w:rsidRPr="00D71B83">
              <w:rPr>
                <w:rFonts w:cs="Times New Roman"/>
                <w:szCs w:val="28"/>
              </w:rPr>
              <w:t>методологией сбора и анализа информации в области исследований нетрадиционной религиозности.</w:t>
            </w:r>
          </w:p>
        </w:tc>
        <w:tc>
          <w:tcPr>
            <w:tcW w:w="5245" w:type="dxa"/>
            <w:tcBorders>
              <w:top w:val="single" w:sz="4" w:space="0" w:color="auto"/>
              <w:left w:val="single" w:sz="4" w:space="0" w:color="auto"/>
              <w:bottom w:val="single" w:sz="4" w:space="0" w:color="auto"/>
              <w:right w:val="single" w:sz="4" w:space="0" w:color="auto"/>
            </w:tcBorders>
            <w:hideMark/>
          </w:tcPr>
          <w:p w14:paraId="10870FA4" w14:textId="77777777" w:rsidR="00857CCC" w:rsidRPr="00D71B83" w:rsidRDefault="00857CCC" w:rsidP="00857CCC">
            <w:pPr>
              <w:spacing w:line="240" w:lineRule="auto"/>
              <w:ind w:firstLine="0"/>
              <w:rPr>
                <w:rFonts w:cs="Times New Roman"/>
                <w:b/>
                <w:bCs/>
                <w:szCs w:val="28"/>
                <w:lang w:val="en-US"/>
              </w:rPr>
            </w:pPr>
            <w:r w:rsidRPr="00D71B83">
              <w:rPr>
                <w:rFonts w:cs="Times New Roman"/>
                <w:b/>
                <w:bCs/>
                <w:szCs w:val="28"/>
                <w:lang w:val="en-US"/>
              </w:rPr>
              <w:lastRenderedPageBreak/>
              <w:t>to know:</w:t>
            </w:r>
          </w:p>
          <w:p w14:paraId="286FB2CA" w14:textId="6CEFFB0F"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the main features of sect</w:t>
            </w:r>
            <w:r w:rsidR="00D71B83">
              <w:rPr>
                <w:rFonts w:cs="Times New Roman"/>
                <w:szCs w:val="28"/>
                <w:lang w:val="en-US"/>
              </w:rPr>
              <w:t xml:space="preserve"> studies</w:t>
            </w:r>
            <w:r w:rsidRPr="00D71B83">
              <w:rPr>
                <w:rFonts w:cs="Times New Roman"/>
                <w:szCs w:val="28"/>
                <w:lang w:val="en-US"/>
              </w:rPr>
              <w:t xml:space="preserve"> discourse;</w:t>
            </w:r>
          </w:p>
          <w:p w14:paraId="602AB4CD" w14:textId="7777777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models for defining the basic concepts of sectarian studies;</w:t>
            </w:r>
          </w:p>
          <w:p w14:paraId="6167149E" w14:textId="7777777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basic theories and models of the emergence, development and disintegration of sects and cults;</w:t>
            </w:r>
          </w:p>
          <w:p w14:paraId="4A8EE862" w14:textId="1FBCE192"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the processes that make up the </w:t>
            </w:r>
            <w:r w:rsidR="00D71B83">
              <w:rPr>
                <w:rFonts w:cs="Times New Roman"/>
                <w:szCs w:val="28"/>
                <w:lang w:val="en-US"/>
              </w:rPr>
              <w:t>conversion and defection</w:t>
            </w:r>
            <w:r w:rsidRPr="00D71B83">
              <w:rPr>
                <w:rFonts w:cs="Times New Roman"/>
                <w:szCs w:val="28"/>
                <w:lang w:val="en-US"/>
              </w:rPr>
              <w:t xml:space="preserve"> of people from </w:t>
            </w:r>
            <w:r w:rsidR="00D71B83">
              <w:rPr>
                <w:rFonts w:cs="Times New Roman"/>
                <w:szCs w:val="28"/>
                <w:lang w:val="en-US"/>
              </w:rPr>
              <w:t>NRM</w:t>
            </w:r>
            <w:r w:rsidRPr="00D71B83">
              <w:rPr>
                <w:rFonts w:cs="Times New Roman"/>
                <w:szCs w:val="28"/>
                <w:lang w:val="en-US"/>
              </w:rPr>
              <w:t>;</w:t>
            </w:r>
          </w:p>
          <w:p w14:paraId="6775E286" w14:textId="2EB7C9DA"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a typology of membership and charismatic leadership in </w:t>
            </w:r>
            <w:r w:rsidR="00D71B83">
              <w:rPr>
                <w:rFonts w:cs="Times New Roman"/>
                <w:szCs w:val="28"/>
                <w:lang w:val="en-US"/>
              </w:rPr>
              <w:t>NRM</w:t>
            </w:r>
            <w:r w:rsidRPr="00D71B83">
              <w:rPr>
                <w:rFonts w:cs="Times New Roman"/>
                <w:szCs w:val="28"/>
                <w:lang w:val="en-US"/>
              </w:rPr>
              <w:t>;</w:t>
            </w:r>
          </w:p>
          <w:p w14:paraId="3080103D" w14:textId="7CAAE643"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the main types of </w:t>
            </w:r>
            <w:r w:rsidR="0036019C">
              <w:rPr>
                <w:rFonts w:cs="Times New Roman"/>
                <w:szCs w:val="28"/>
                <w:lang w:val="en-US"/>
              </w:rPr>
              <w:t>societal</w:t>
            </w:r>
            <w:r w:rsidRPr="00D71B83">
              <w:rPr>
                <w:rFonts w:cs="Times New Roman"/>
                <w:szCs w:val="28"/>
                <w:lang w:val="en-US"/>
              </w:rPr>
              <w:t xml:space="preserve"> attitude</w:t>
            </w:r>
            <w:r w:rsidR="0036019C">
              <w:rPr>
                <w:rFonts w:cs="Times New Roman"/>
                <w:szCs w:val="28"/>
                <w:lang w:val="en-US"/>
              </w:rPr>
              <w:t xml:space="preserve"> toward NRMs</w:t>
            </w:r>
            <w:r w:rsidRPr="00D71B83">
              <w:rPr>
                <w:rFonts w:cs="Times New Roman"/>
                <w:szCs w:val="28"/>
                <w:lang w:val="en-US"/>
              </w:rPr>
              <w:t>;</w:t>
            </w:r>
          </w:p>
          <w:p w14:paraId="3BFBBAAB" w14:textId="59532ACF"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ways of forming public </w:t>
            </w:r>
            <w:r w:rsidR="0036019C">
              <w:rPr>
                <w:rFonts w:cs="Times New Roman"/>
                <w:szCs w:val="28"/>
                <w:lang w:val="en-US"/>
              </w:rPr>
              <w:t>opinion</w:t>
            </w:r>
            <w:r w:rsidRPr="00D71B83">
              <w:rPr>
                <w:rFonts w:cs="Times New Roman"/>
                <w:szCs w:val="28"/>
                <w:lang w:val="en-US"/>
              </w:rPr>
              <w:t xml:space="preserve"> about the </w:t>
            </w:r>
            <w:r w:rsidR="0036019C">
              <w:rPr>
                <w:rFonts w:cs="Times New Roman"/>
                <w:szCs w:val="28"/>
                <w:lang w:val="en-US"/>
              </w:rPr>
              <w:t>NRM</w:t>
            </w:r>
            <w:r w:rsidRPr="00D71B83">
              <w:rPr>
                <w:rFonts w:cs="Times New Roman"/>
                <w:szCs w:val="28"/>
                <w:lang w:val="en-US"/>
              </w:rPr>
              <w:t xml:space="preserve"> phenomenon;</w:t>
            </w:r>
          </w:p>
          <w:p w14:paraId="4335090A" w14:textId="47AB0B8F"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fundamentals of the psychology of belonging to different types of </w:t>
            </w:r>
            <w:r w:rsidR="0036019C">
              <w:rPr>
                <w:rFonts w:cs="Times New Roman"/>
                <w:szCs w:val="28"/>
                <w:lang w:val="en-US"/>
              </w:rPr>
              <w:t>NRM</w:t>
            </w:r>
            <w:r w:rsidRPr="00D71B83">
              <w:rPr>
                <w:rFonts w:cs="Times New Roman"/>
                <w:szCs w:val="28"/>
                <w:lang w:val="en-US"/>
              </w:rPr>
              <w:t>;</w:t>
            </w:r>
          </w:p>
          <w:p w14:paraId="64A89315" w14:textId="1735D551"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the main factors influencing the development of all types of </w:t>
            </w:r>
            <w:r w:rsidR="0036019C">
              <w:rPr>
                <w:rFonts w:cs="Times New Roman"/>
                <w:szCs w:val="28"/>
                <w:lang w:val="en-US"/>
              </w:rPr>
              <w:t>NRM</w:t>
            </w:r>
            <w:r w:rsidRPr="00D71B83">
              <w:rPr>
                <w:rFonts w:cs="Times New Roman"/>
                <w:szCs w:val="28"/>
                <w:lang w:val="en-US"/>
              </w:rPr>
              <w:t>;</w:t>
            </w:r>
          </w:p>
          <w:p w14:paraId="321F6D4A" w14:textId="7777777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lastRenderedPageBreak/>
              <w:t>– characteristics of the structure, teaching and ritual practice of all types of non-traditional religiosity;</w:t>
            </w:r>
          </w:p>
          <w:p w14:paraId="7AB06F7E" w14:textId="0F912E4B"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N</w:t>
            </w:r>
            <w:r w:rsidR="0036019C">
              <w:rPr>
                <w:rFonts w:cs="Times New Roman"/>
                <w:szCs w:val="28"/>
                <w:lang w:val="en-US"/>
              </w:rPr>
              <w:t>RM</w:t>
            </w:r>
            <w:r w:rsidRPr="00D71B83">
              <w:rPr>
                <w:rFonts w:cs="Times New Roman"/>
                <w:szCs w:val="28"/>
                <w:lang w:val="en-US"/>
              </w:rPr>
              <w:t>'s place in political processes.</w:t>
            </w:r>
          </w:p>
          <w:p w14:paraId="5DB23D24" w14:textId="222508AB" w:rsidR="00857CCC" w:rsidRPr="0036019C" w:rsidRDefault="0036019C" w:rsidP="00857CCC">
            <w:pPr>
              <w:spacing w:line="240" w:lineRule="auto"/>
              <w:ind w:firstLine="0"/>
              <w:rPr>
                <w:rFonts w:cs="Times New Roman"/>
                <w:b/>
                <w:bCs/>
                <w:szCs w:val="28"/>
                <w:lang w:val="en-US"/>
              </w:rPr>
            </w:pPr>
            <w:r>
              <w:rPr>
                <w:rFonts w:cs="Times New Roman"/>
                <w:b/>
                <w:bCs/>
                <w:szCs w:val="28"/>
                <w:lang w:val="en-US"/>
              </w:rPr>
              <w:t xml:space="preserve">to </w:t>
            </w:r>
            <w:r w:rsidR="00857CCC" w:rsidRPr="0036019C">
              <w:rPr>
                <w:rFonts w:cs="Times New Roman"/>
                <w:b/>
                <w:bCs/>
                <w:szCs w:val="28"/>
                <w:lang w:val="en-US"/>
              </w:rPr>
              <w:t>be able to:</w:t>
            </w:r>
          </w:p>
          <w:p w14:paraId="19E07E66" w14:textId="6A10E725"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use basic theological and general scientific </w:t>
            </w:r>
            <w:r w:rsidR="0036019C">
              <w:rPr>
                <w:rFonts w:cs="Times New Roman"/>
                <w:szCs w:val="28"/>
                <w:lang w:val="en-US"/>
              </w:rPr>
              <w:t>works</w:t>
            </w:r>
            <w:r w:rsidRPr="00D71B83">
              <w:rPr>
                <w:rFonts w:cs="Times New Roman"/>
                <w:szCs w:val="28"/>
                <w:lang w:val="en-US"/>
              </w:rPr>
              <w:t xml:space="preserve"> in dialogue with representatives of all types of non-traditional religiosity;</w:t>
            </w:r>
          </w:p>
          <w:p w14:paraId="4F720A87" w14:textId="3A1F5949"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critically analyze classical and modern concepts in the field of </w:t>
            </w:r>
            <w:r w:rsidR="0036019C">
              <w:rPr>
                <w:rFonts w:cs="Times New Roman"/>
                <w:szCs w:val="28"/>
                <w:lang w:val="en-US"/>
              </w:rPr>
              <w:t>sect studies</w:t>
            </w:r>
            <w:r w:rsidRPr="00D71B83">
              <w:rPr>
                <w:rFonts w:cs="Times New Roman"/>
                <w:szCs w:val="28"/>
                <w:lang w:val="en-US"/>
              </w:rPr>
              <w:t>;</w:t>
            </w:r>
          </w:p>
          <w:p w14:paraId="598E03BB" w14:textId="7777777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critically analyze all types of non-traditional religiosity from the standpoint of science and Orthodox theology;</w:t>
            </w:r>
          </w:p>
          <w:p w14:paraId="38320828" w14:textId="7777777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to recognize non-traditional religiosity in all the diversity of its forms and representatives;</w:t>
            </w:r>
          </w:p>
          <w:p w14:paraId="726FBD98" w14:textId="4A1ECEC8"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to determine the type and main characteristics of N</w:t>
            </w:r>
            <w:r w:rsidR="0036019C">
              <w:rPr>
                <w:rFonts w:cs="Times New Roman"/>
                <w:szCs w:val="28"/>
                <w:lang w:val="en-US"/>
              </w:rPr>
              <w:t>RM</w:t>
            </w:r>
            <w:r w:rsidRPr="00D71B83">
              <w:rPr>
                <w:rFonts w:cs="Times New Roman"/>
                <w:szCs w:val="28"/>
                <w:lang w:val="en-US"/>
              </w:rPr>
              <w:t xml:space="preserve"> without prior systematic study of the group.</w:t>
            </w:r>
          </w:p>
          <w:p w14:paraId="0267C038" w14:textId="6D9F7CFD" w:rsidR="0036019C" w:rsidRPr="00D71B83" w:rsidRDefault="0036019C" w:rsidP="0036019C">
            <w:pPr>
              <w:spacing w:line="240" w:lineRule="auto"/>
              <w:ind w:firstLine="0"/>
              <w:rPr>
                <w:rFonts w:cs="Times New Roman"/>
                <w:b/>
                <w:szCs w:val="28"/>
                <w:lang w:val="en-US"/>
              </w:rPr>
            </w:pPr>
            <w:r>
              <w:rPr>
                <w:rFonts w:cs="Times New Roman"/>
                <w:b/>
                <w:szCs w:val="28"/>
                <w:lang w:val="en-US"/>
              </w:rPr>
              <w:t xml:space="preserve">to </w:t>
            </w:r>
            <w:r w:rsidRPr="00D71B83">
              <w:rPr>
                <w:rFonts w:cs="Times New Roman"/>
                <w:b/>
                <w:szCs w:val="28"/>
                <w:lang w:val="en-US"/>
              </w:rPr>
              <w:t>have skills in:</w:t>
            </w:r>
          </w:p>
          <w:p w14:paraId="224C6C96" w14:textId="3B39D34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w:t>
            </w:r>
            <w:r w:rsidR="0036019C">
              <w:rPr>
                <w:rFonts w:cs="Times New Roman"/>
                <w:szCs w:val="28"/>
                <w:lang w:val="en-US"/>
              </w:rPr>
              <w:t xml:space="preserve">usage of </w:t>
            </w:r>
            <w:r w:rsidRPr="00D71B83">
              <w:rPr>
                <w:rFonts w:cs="Times New Roman"/>
                <w:szCs w:val="28"/>
                <w:lang w:val="en-US"/>
              </w:rPr>
              <w:t>the conceptual apparatus of sectarian studies;</w:t>
            </w:r>
          </w:p>
          <w:p w14:paraId="7CA4DF58" w14:textId="28F143A7" w:rsidR="00857CCC" w:rsidRPr="00D71B83" w:rsidRDefault="00857CCC" w:rsidP="00857CCC">
            <w:pPr>
              <w:spacing w:line="240" w:lineRule="auto"/>
              <w:ind w:firstLine="0"/>
              <w:rPr>
                <w:rFonts w:cs="Times New Roman"/>
                <w:szCs w:val="28"/>
                <w:lang w:val="en-US"/>
              </w:rPr>
            </w:pPr>
            <w:r w:rsidRPr="00D71B83">
              <w:rPr>
                <w:rFonts w:cs="Times New Roman"/>
                <w:szCs w:val="28"/>
                <w:lang w:val="en-US"/>
              </w:rPr>
              <w:t xml:space="preserve">– </w:t>
            </w:r>
            <w:r w:rsidR="0036019C">
              <w:rPr>
                <w:rFonts w:cs="Times New Roman"/>
                <w:szCs w:val="28"/>
                <w:lang w:val="en-US"/>
              </w:rPr>
              <w:t xml:space="preserve">usage of </w:t>
            </w:r>
            <w:r w:rsidRPr="00D71B83">
              <w:rPr>
                <w:rFonts w:cs="Times New Roman"/>
                <w:szCs w:val="28"/>
                <w:lang w:val="en-US"/>
              </w:rPr>
              <w:t>the methodology of collecting and analyzing information in the field of research on non-traditional religiosity.</w:t>
            </w:r>
          </w:p>
        </w:tc>
      </w:tr>
      <w:tr w:rsidR="002E54AE" w:rsidRPr="00D71B83" w14:paraId="309B1D13"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B770BA1" w14:textId="77777777" w:rsidR="002E54AE" w:rsidRPr="00D71B83" w:rsidRDefault="002E54AE">
            <w:pPr>
              <w:spacing w:line="240" w:lineRule="auto"/>
              <w:ind w:firstLine="0"/>
              <w:jc w:val="left"/>
              <w:rPr>
                <w:rFonts w:cs="Times New Roman"/>
                <w:szCs w:val="28"/>
              </w:rPr>
            </w:pPr>
            <w:r w:rsidRPr="00D71B83">
              <w:rPr>
                <w:rFonts w:cs="Times New Roman"/>
                <w:szCs w:val="28"/>
              </w:rPr>
              <w:lastRenderedPageBreak/>
              <w:t xml:space="preserve">Семестр изучения учебной дисциплины, модуля / </w:t>
            </w:r>
            <w:r w:rsidRPr="00D71B83">
              <w:rPr>
                <w:rFonts w:cs="Times New Roman"/>
                <w:szCs w:val="28"/>
                <w:lang w:val="en-US"/>
              </w:rPr>
              <w:t>Semester</w:t>
            </w:r>
            <w:r w:rsidRPr="00D71B83">
              <w:rPr>
                <w:rFonts w:cs="Times New Roman"/>
                <w:szCs w:val="28"/>
              </w:rPr>
              <w:t xml:space="preserve"> </w:t>
            </w:r>
            <w:r w:rsidRPr="00D71B83">
              <w:rPr>
                <w:rFonts w:cs="Times New Roman"/>
                <w:szCs w:val="28"/>
                <w:lang w:val="en-US"/>
              </w:rPr>
              <w:t>of</w:t>
            </w:r>
            <w:r w:rsidRPr="00D71B83">
              <w:rPr>
                <w:rFonts w:cs="Times New Roman"/>
                <w:szCs w:val="28"/>
              </w:rPr>
              <w:t xml:space="preserve"> </w:t>
            </w:r>
            <w:r w:rsidRPr="00D71B83">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1060D09" w14:textId="6EEF6717" w:rsidR="002E54AE" w:rsidRPr="00D71B83" w:rsidRDefault="00F6509C">
            <w:pPr>
              <w:spacing w:line="240" w:lineRule="auto"/>
              <w:ind w:firstLine="0"/>
              <w:jc w:val="center"/>
              <w:rPr>
                <w:rFonts w:cs="Times New Roman"/>
                <w:szCs w:val="28"/>
              </w:rPr>
            </w:pPr>
            <w:r w:rsidRPr="00D71B83">
              <w:rPr>
                <w:rFonts w:cs="Times New Roman"/>
                <w:szCs w:val="28"/>
              </w:rPr>
              <w:t>7</w:t>
            </w:r>
            <w:r w:rsidR="002E54AE" w:rsidRPr="00D71B83">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02EDB2D" w14:textId="4F47395E" w:rsidR="002E54AE" w:rsidRPr="00D71B83" w:rsidRDefault="00F6509C">
            <w:pPr>
              <w:spacing w:line="240" w:lineRule="auto"/>
              <w:ind w:firstLine="0"/>
              <w:jc w:val="center"/>
              <w:rPr>
                <w:rFonts w:cs="Times New Roman"/>
                <w:szCs w:val="28"/>
              </w:rPr>
            </w:pPr>
            <w:r w:rsidRPr="00D71B83">
              <w:rPr>
                <w:rFonts w:cs="Times New Roman"/>
                <w:szCs w:val="28"/>
              </w:rPr>
              <w:t>7</w:t>
            </w:r>
            <w:r w:rsidR="002E54AE" w:rsidRPr="00D71B83">
              <w:rPr>
                <w:rFonts w:cs="Times New Roman"/>
                <w:szCs w:val="28"/>
              </w:rPr>
              <w:t xml:space="preserve"> </w:t>
            </w:r>
            <w:proofErr w:type="spellStart"/>
            <w:r w:rsidR="002E54AE" w:rsidRPr="00D71B83">
              <w:rPr>
                <w:rFonts w:cs="Times New Roman"/>
                <w:szCs w:val="28"/>
              </w:rPr>
              <w:t>semester</w:t>
            </w:r>
            <w:proofErr w:type="spellEnd"/>
          </w:p>
        </w:tc>
      </w:tr>
      <w:tr w:rsidR="002E54AE" w:rsidRPr="00D71B83" w14:paraId="3AF20A12"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49B71F91" w14:textId="77777777" w:rsidR="002E54AE" w:rsidRPr="00D71B83" w:rsidRDefault="002E54AE">
            <w:pPr>
              <w:spacing w:line="240" w:lineRule="auto"/>
              <w:ind w:firstLine="0"/>
              <w:jc w:val="left"/>
              <w:rPr>
                <w:rFonts w:cs="Times New Roman"/>
                <w:szCs w:val="28"/>
                <w:lang w:val="en-US"/>
              </w:rPr>
            </w:pPr>
            <w:proofErr w:type="spellStart"/>
            <w:r w:rsidRPr="00D71B83">
              <w:rPr>
                <w:rFonts w:cs="Times New Roman"/>
                <w:szCs w:val="28"/>
              </w:rPr>
              <w:t>Пререквизиты</w:t>
            </w:r>
            <w:proofErr w:type="spellEnd"/>
            <w:r w:rsidRPr="00D71B83">
              <w:rPr>
                <w:rFonts w:cs="Times New Roman"/>
                <w:b/>
                <w:bCs/>
                <w:szCs w:val="28"/>
              </w:rPr>
              <w:t xml:space="preserve"> </w:t>
            </w:r>
            <w:r w:rsidRPr="00D71B83">
              <w:rPr>
                <w:rFonts w:cs="Times New Roman"/>
                <w:b/>
                <w:bCs/>
                <w:szCs w:val="28"/>
                <w:lang w:val="en-US"/>
              </w:rPr>
              <w:t xml:space="preserve">/ </w:t>
            </w:r>
            <w:proofErr w:type="spellStart"/>
            <w:r w:rsidRPr="00D71B83">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1142EA53" w14:textId="15959E5E" w:rsidR="002E54AE" w:rsidRPr="00D71B83" w:rsidRDefault="001B68FA" w:rsidP="002E54AE">
            <w:pPr>
              <w:spacing w:line="240" w:lineRule="auto"/>
              <w:ind w:firstLine="0"/>
              <w:rPr>
                <w:rFonts w:cs="Times New Roman"/>
                <w:szCs w:val="28"/>
              </w:rPr>
            </w:pPr>
            <w:r w:rsidRPr="00D71B83">
              <w:rPr>
                <w:rFonts w:cs="Times New Roman"/>
                <w:szCs w:val="28"/>
              </w:rPr>
              <w:t>«Систематическое религиоведение», «История религий», «Сравнительное богословие»</w:t>
            </w:r>
          </w:p>
        </w:tc>
        <w:tc>
          <w:tcPr>
            <w:tcW w:w="5245" w:type="dxa"/>
            <w:tcBorders>
              <w:top w:val="single" w:sz="4" w:space="0" w:color="auto"/>
              <w:left w:val="single" w:sz="4" w:space="0" w:color="auto"/>
              <w:bottom w:val="single" w:sz="4" w:space="0" w:color="auto"/>
              <w:right w:val="single" w:sz="4" w:space="0" w:color="auto"/>
            </w:tcBorders>
            <w:hideMark/>
          </w:tcPr>
          <w:p w14:paraId="4F24342A" w14:textId="59C77F25" w:rsidR="002E54AE" w:rsidRPr="00D71B83" w:rsidRDefault="00857CCC" w:rsidP="002E54AE">
            <w:pPr>
              <w:spacing w:line="240" w:lineRule="auto"/>
              <w:ind w:firstLine="0"/>
              <w:rPr>
                <w:rFonts w:cs="Times New Roman"/>
                <w:szCs w:val="28"/>
                <w:lang w:val="en-US"/>
              </w:rPr>
            </w:pPr>
            <w:r w:rsidRPr="00D71B83">
              <w:rPr>
                <w:rFonts w:cs="Times New Roman"/>
                <w:szCs w:val="28"/>
                <w:lang w:val="en-US"/>
              </w:rPr>
              <w:t>"Systematic Religious Studies", "History of Religions", "Comparative Theology"</w:t>
            </w:r>
          </w:p>
        </w:tc>
      </w:tr>
      <w:tr w:rsidR="002E54AE" w:rsidRPr="00D71B83" w14:paraId="7F677AA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2793412"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Трудоемкость в зачетных единицах (кредитах) / </w:t>
            </w:r>
            <w:proofErr w:type="spellStart"/>
            <w:r w:rsidRPr="00D71B83">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2ECF8715" w14:textId="047A7420" w:rsidR="002E54AE" w:rsidRPr="00D71B83" w:rsidRDefault="00D71B83">
            <w:pPr>
              <w:spacing w:line="240" w:lineRule="auto"/>
              <w:ind w:firstLine="0"/>
              <w:jc w:val="center"/>
              <w:rPr>
                <w:rFonts w:cs="Times New Roman"/>
                <w:szCs w:val="28"/>
              </w:rPr>
            </w:pPr>
            <w:r>
              <w:rPr>
                <w:rFonts w:cs="Times New Roman"/>
                <w:szCs w:val="28"/>
              </w:rPr>
              <w:t>3</w:t>
            </w:r>
            <w:r w:rsidR="002E54AE" w:rsidRPr="00D71B83">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A7E03DF" w14:textId="3E3FCF68" w:rsidR="002E54AE" w:rsidRPr="00D71B83" w:rsidRDefault="00D71B83">
            <w:pPr>
              <w:spacing w:line="240" w:lineRule="auto"/>
              <w:ind w:firstLine="0"/>
              <w:jc w:val="center"/>
              <w:rPr>
                <w:rFonts w:cs="Times New Roman"/>
                <w:szCs w:val="28"/>
              </w:rPr>
            </w:pPr>
            <w:r>
              <w:rPr>
                <w:rFonts w:cs="Times New Roman"/>
                <w:szCs w:val="28"/>
              </w:rPr>
              <w:t>3</w:t>
            </w:r>
            <w:r w:rsidR="002E54AE" w:rsidRPr="00D71B83">
              <w:rPr>
                <w:rFonts w:cs="Times New Roman"/>
                <w:szCs w:val="28"/>
              </w:rPr>
              <w:t xml:space="preserve"> </w:t>
            </w:r>
            <w:proofErr w:type="spellStart"/>
            <w:r w:rsidR="002E54AE" w:rsidRPr="00D71B83">
              <w:rPr>
                <w:rFonts w:cs="Times New Roman"/>
                <w:szCs w:val="28"/>
              </w:rPr>
              <w:t>credits</w:t>
            </w:r>
            <w:proofErr w:type="spellEnd"/>
          </w:p>
        </w:tc>
      </w:tr>
      <w:tr w:rsidR="002E54AE" w:rsidRPr="00D71B83" w14:paraId="3C6927DD"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FD8F6B7" w14:textId="77777777" w:rsidR="002E54AE" w:rsidRPr="00D71B83" w:rsidRDefault="002E54AE">
            <w:pPr>
              <w:spacing w:line="240" w:lineRule="auto"/>
              <w:ind w:firstLine="0"/>
              <w:jc w:val="left"/>
              <w:rPr>
                <w:rFonts w:cs="Times New Roman"/>
                <w:szCs w:val="28"/>
              </w:rPr>
            </w:pPr>
            <w:r w:rsidRPr="00D71B83">
              <w:rPr>
                <w:rFonts w:cs="Times New Roman"/>
                <w:szCs w:val="28"/>
              </w:rPr>
              <w:t xml:space="preserve">Количество аудиторных часов и часов самостоятельной работы / </w:t>
            </w:r>
            <w:r w:rsidRPr="00D71B83">
              <w:rPr>
                <w:rFonts w:cs="Times New Roman"/>
                <w:szCs w:val="28"/>
                <w:lang w:val="en-US"/>
              </w:rPr>
              <w:t>Academic</w:t>
            </w:r>
            <w:r w:rsidRPr="00D71B83">
              <w:rPr>
                <w:rFonts w:cs="Times New Roman"/>
                <w:szCs w:val="28"/>
              </w:rPr>
              <w:t xml:space="preserve"> </w:t>
            </w:r>
            <w:r w:rsidRPr="00D71B83">
              <w:rPr>
                <w:rFonts w:cs="Times New Roman"/>
                <w:szCs w:val="28"/>
                <w:lang w:val="en-US"/>
              </w:rPr>
              <w:t>hour</w:t>
            </w:r>
            <w:r w:rsidRPr="00D71B83">
              <w:rPr>
                <w:rFonts w:cs="Times New Roman"/>
                <w:szCs w:val="28"/>
              </w:rPr>
              <w:t xml:space="preserve"> </w:t>
            </w:r>
            <w:r w:rsidRPr="00D71B83">
              <w:rPr>
                <w:rFonts w:cs="Times New Roman"/>
                <w:szCs w:val="28"/>
                <w:lang w:val="en-US"/>
              </w:rPr>
              <w:t>of</w:t>
            </w:r>
            <w:r w:rsidRPr="00D71B83">
              <w:rPr>
                <w:rFonts w:cs="Times New Roman"/>
                <w:szCs w:val="28"/>
              </w:rPr>
              <w:t xml:space="preserve"> </w:t>
            </w:r>
            <w:r w:rsidRPr="00D71B83">
              <w:rPr>
                <w:rFonts w:cs="Times New Roman"/>
                <w:szCs w:val="28"/>
                <w:lang w:val="en-US"/>
              </w:rPr>
              <w:t>students</w:t>
            </w:r>
            <w:r w:rsidRPr="00D71B83">
              <w:rPr>
                <w:rFonts w:cs="Times New Roman"/>
                <w:szCs w:val="28"/>
              </w:rPr>
              <w:t xml:space="preserve">' </w:t>
            </w:r>
            <w:r w:rsidRPr="00D71B83">
              <w:rPr>
                <w:rFonts w:cs="Times New Roman"/>
                <w:szCs w:val="28"/>
                <w:lang w:val="en-US"/>
              </w:rPr>
              <w:t>class</w:t>
            </w:r>
            <w:r w:rsidRPr="00D71B83">
              <w:rPr>
                <w:rFonts w:cs="Times New Roman"/>
                <w:szCs w:val="28"/>
              </w:rPr>
              <w:t xml:space="preserve"> </w:t>
            </w:r>
            <w:r w:rsidRPr="00D71B83">
              <w:rPr>
                <w:rFonts w:cs="Times New Roman"/>
                <w:szCs w:val="28"/>
                <w:lang w:val="en-US"/>
              </w:rPr>
              <w:t>work</w:t>
            </w:r>
            <w:r w:rsidRPr="00D71B83">
              <w:rPr>
                <w:rFonts w:cs="Times New Roman"/>
                <w:szCs w:val="28"/>
              </w:rPr>
              <w:t xml:space="preserve">, </w:t>
            </w:r>
          </w:p>
          <w:p w14:paraId="017D9E2E" w14:textId="77777777" w:rsidR="002E54AE" w:rsidRPr="00D71B83" w:rsidRDefault="002E54AE">
            <w:pPr>
              <w:spacing w:line="240" w:lineRule="auto"/>
              <w:ind w:firstLine="0"/>
              <w:jc w:val="left"/>
              <w:rPr>
                <w:rFonts w:cs="Times New Roman"/>
                <w:szCs w:val="28"/>
                <w:lang w:val="en-US"/>
              </w:rPr>
            </w:pPr>
            <w:r w:rsidRPr="00D71B83">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B29FA11" w14:textId="21037FBD" w:rsidR="002E54AE" w:rsidRPr="00D71B83" w:rsidRDefault="00AE4672">
            <w:pPr>
              <w:spacing w:line="240" w:lineRule="auto"/>
              <w:ind w:firstLine="0"/>
              <w:jc w:val="center"/>
              <w:rPr>
                <w:rFonts w:cs="Times New Roman"/>
                <w:szCs w:val="28"/>
              </w:rPr>
            </w:pPr>
            <w:r w:rsidRPr="00D71B83">
              <w:rPr>
                <w:rFonts w:cs="Times New Roman"/>
                <w:szCs w:val="28"/>
              </w:rPr>
              <w:t>72</w:t>
            </w:r>
            <w:r w:rsidR="002E54AE" w:rsidRPr="00D71B83">
              <w:rPr>
                <w:rFonts w:cs="Times New Roman"/>
                <w:szCs w:val="28"/>
              </w:rPr>
              <w:t xml:space="preserve"> аудиторных часа /</w:t>
            </w:r>
          </w:p>
          <w:p w14:paraId="246B303A" w14:textId="1AA65D56" w:rsidR="002E54AE" w:rsidRPr="00D71B83" w:rsidRDefault="00AE4672">
            <w:pPr>
              <w:spacing w:line="240" w:lineRule="auto"/>
              <w:ind w:firstLine="0"/>
              <w:jc w:val="center"/>
              <w:rPr>
                <w:rFonts w:cs="Times New Roman"/>
                <w:szCs w:val="28"/>
              </w:rPr>
            </w:pPr>
            <w:r w:rsidRPr="00D71B83">
              <w:rPr>
                <w:rFonts w:cs="Times New Roman"/>
                <w:szCs w:val="28"/>
              </w:rPr>
              <w:t>2</w:t>
            </w:r>
            <w:r w:rsidR="002E54AE" w:rsidRPr="00D71B83">
              <w:rPr>
                <w:rFonts w:cs="Times New Roman"/>
                <w:szCs w:val="28"/>
              </w:rPr>
              <w:t xml:space="preserve"> час</w:t>
            </w:r>
            <w:r w:rsidRPr="00D71B83">
              <w:rPr>
                <w:rFonts w:cs="Times New Roman"/>
                <w:szCs w:val="28"/>
              </w:rPr>
              <w:t>а</w:t>
            </w:r>
            <w:r w:rsidR="002E54AE" w:rsidRPr="00D71B83">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F25DC0A" w14:textId="51357F56" w:rsidR="002E54AE" w:rsidRPr="00D71B83" w:rsidRDefault="00AE4672">
            <w:pPr>
              <w:spacing w:line="240" w:lineRule="auto"/>
              <w:ind w:firstLine="0"/>
              <w:jc w:val="center"/>
              <w:rPr>
                <w:rFonts w:cs="Times New Roman"/>
                <w:szCs w:val="28"/>
                <w:lang w:val="en-US"/>
              </w:rPr>
            </w:pPr>
            <w:r w:rsidRPr="00D71B83">
              <w:rPr>
                <w:rFonts w:cs="Times New Roman"/>
                <w:szCs w:val="28"/>
                <w:lang w:val="en-US"/>
              </w:rPr>
              <w:t>72</w:t>
            </w:r>
            <w:r w:rsidR="002E54AE" w:rsidRPr="00D71B83">
              <w:rPr>
                <w:rFonts w:cs="Times New Roman"/>
                <w:szCs w:val="28"/>
                <w:lang w:val="en-US"/>
              </w:rPr>
              <w:t xml:space="preserve"> classroom hours /</w:t>
            </w:r>
          </w:p>
          <w:p w14:paraId="2A77439A" w14:textId="0EA2C989" w:rsidR="002E54AE" w:rsidRPr="00D71B83" w:rsidRDefault="00AE4672">
            <w:pPr>
              <w:spacing w:line="240" w:lineRule="auto"/>
              <w:ind w:firstLine="0"/>
              <w:jc w:val="center"/>
              <w:rPr>
                <w:rFonts w:cs="Times New Roman"/>
                <w:szCs w:val="28"/>
                <w:lang w:val="en-US"/>
              </w:rPr>
            </w:pPr>
            <w:r w:rsidRPr="00D71B83">
              <w:rPr>
                <w:rFonts w:cs="Times New Roman"/>
                <w:szCs w:val="28"/>
                <w:lang w:val="en-US"/>
              </w:rPr>
              <w:t>2</w:t>
            </w:r>
            <w:r w:rsidR="002E54AE" w:rsidRPr="00D71B83">
              <w:rPr>
                <w:rFonts w:cs="Times New Roman"/>
                <w:szCs w:val="28"/>
                <w:lang w:val="en-US"/>
              </w:rPr>
              <w:t xml:space="preserve"> hours of independent work</w:t>
            </w:r>
          </w:p>
        </w:tc>
      </w:tr>
      <w:tr w:rsidR="002E54AE" w:rsidRPr="00D71B83" w14:paraId="240D9984"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292B169D" w14:textId="77777777" w:rsidR="002E54AE" w:rsidRPr="00D71B83" w:rsidRDefault="002E54AE">
            <w:pPr>
              <w:spacing w:line="240" w:lineRule="auto"/>
              <w:ind w:firstLine="0"/>
              <w:jc w:val="left"/>
              <w:rPr>
                <w:rFonts w:cs="Times New Roman"/>
                <w:szCs w:val="28"/>
                <w:lang w:val="en-US"/>
              </w:rPr>
            </w:pPr>
            <w:r w:rsidRPr="00D71B83">
              <w:rPr>
                <w:rFonts w:cs="Times New Roman"/>
                <w:szCs w:val="28"/>
              </w:rPr>
              <w:t>Требования</w:t>
            </w:r>
            <w:r w:rsidRPr="00D71B83">
              <w:rPr>
                <w:rFonts w:cs="Times New Roman"/>
                <w:szCs w:val="28"/>
                <w:lang w:val="en-US"/>
              </w:rPr>
              <w:t xml:space="preserve"> </w:t>
            </w:r>
            <w:r w:rsidRPr="00D71B83">
              <w:rPr>
                <w:rFonts w:cs="Times New Roman"/>
                <w:szCs w:val="28"/>
              </w:rPr>
              <w:t>и</w:t>
            </w:r>
            <w:r w:rsidRPr="00D71B83">
              <w:rPr>
                <w:rFonts w:cs="Times New Roman"/>
                <w:szCs w:val="28"/>
                <w:lang w:val="en-US"/>
              </w:rPr>
              <w:t xml:space="preserve"> </w:t>
            </w:r>
            <w:r w:rsidRPr="00D71B83">
              <w:rPr>
                <w:rFonts w:cs="Times New Roman"/>
                <w:szCs w:val="28"/>
              </w:rPr>
              <w:t>формы</w:t>
            </w:r>
            <w:r w:rsidRPr="00D71B83">
              <w:rPr>
                <w:rFonts w:cs="Times New Roman"/>
                <w:szCs w:val="28"/>
                <w:lang w:val="en-US"/>
              </w:rPr>
              <w:t xml:space="preserve"> </w:t>
            </w:r>
            <w:r w:rsidRPr="00D71B83">
              <w:rPr>
                <w:rFonts w:cs="Times New Roman"/>
                <w:szCs w:val="28"/>
              </w:rPr>
              <w:t>текущей</w:t>
            </w:r>
            <w:r w:rsidRPr="00D71B83">
              <w:rPr>
                <w:rFonts w:cs="Times New Roman"/>
                <w:szCs w:val="28"/>
                <w:lang w:val="en-US"/>
              </w:rPr>
              <w:t xml:space="preserve"> </w:t>
            </w:r>
            <w:r w:rsidRPr="00D71B83">
              <w:rPr>
                <w:rFonts w:cs="Times New Roman"/>
                <w:szCs w:val="28"/>
              </w:rPr>
              <w:t>и</w:t>
            </w:r>
            <w:r w:rsidRPr="00D71B83">
              <w:rPr>
                <w:rFonts w:cs="Times New Roman"/>
                <w:szCs w:val="28"/>
                <w:lang w:val="en-US"/>
              </w:rPr>
              <w:t xml:space="preserve"> </w:t>
            </w:r>
            <w:r w:rsidRPr="00D71B83">
              <w:rPr>
                <w:rFonts w:cs="Times New Roman"/>
                <w:szCs w:val="28"/>
              </w:rPr>
              <w:t>промежуточной</w:t>
            </w:r>
            <w:r w:rsidRPr="00D71B83">
              <w:rPr>
                <w:rFonts w:cs="Times New Roman"/>
                <w:szCs w:val="28"/>
                <w:lang w:val="en-US"/>
              </w:rPr>
              <w:t xml:space="preserve"> </w:t>
            </w:r>
            <w:r w:rsidRPr="00D71B83">
              <w:rPr>
                <w:rFonts w:cs="Times New Roman"/>
                <w:szCs w:val="28"/>
              </w:rPr>
              <w:t>аттестации</w:t>
            </w:r>
            <w:r w:rsidRPr="00D71B83">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750F49E4" w14:textId="0C62EE05" w:rsidR="002E54AE" w:rsidRPr="00D71B83" w:rsidRDefault="002E54AE">
            <w:pPr>
              <w:spacing w:line="240" w:lineRule="auto"/>
              <w:ind w:firstLine="0"/>
              <w:rPr>
                <w:rFonts w:cs="Times New Roman"/>
                <w:szCs w:val="28"/>
              </w:rPr>
            </w:pPr>
            <w:r w:rsidRPr="00D71B83">
              <w:rPr>
                <w:rFonts w:cs="Times New Roman"/>
                <w:szCs w:val="28"/>
              </w:rPr>
              <w:t>Экзамен / опрос / анализ текста по заданным параметрам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6692AD42" w14:textId="4A51FF3F" w:rsidR="002E54AE" w:rsidRPr="00D71B83" w:rsidRDefault="002E54AE">
            <w:pPr>
              <w:spacing w:line="240" w:lineRule="auto"/>
              <w:ind w:firstLine="0"/>
              <w:rPr>
                <w:rFonts w:cs="Times New Roman"/>
                <w:szCs w:val="28"/>
                <w:lang w:val="en-US"/>
              </w:rPr>
            </w:pPr>
            <w:r w:rsidRPr="00D71B83">
              <w:rPr>
                <w:rFonts w:cs="Times New Roman"/>
                <w:szCs w:val="28"/>
                <w:lang w:val="en-US"/>
              </w:rPr>
              <w:t xml:space="preserve">Exam / </w:t>
            </w:r>
            <w:r w:rsidRPr="00D71B83">
              <w:rPr>
                <w:rFonts w:cs="Times New Roman"/>
                <w:color w:val="000000"/>
                <w:szCs w:val="28"/>
                <w:lang w:val="az-Cyrl-AZ"/>
              </w:rPr>
              <w:t>questioning</w:t>
            </w:r>
            <w:r w:rsidRPr="00D71B83">
              <w:rPr>
                <w:rFonts w:cs="Times New Roman"/>
                <w:szCs w:val="28"/>
                <w:lang w:val="en-US"/>
              </w:rPr>
              <w:t xml:space="preserve"> / text analysis according to given parameters / participation in discussion / creative task</w:t>
            </w:r>
          </w:p>
        </w:tc>
      </w:tr>
    </w:tbl>
    <w:p w14:paraId="38C71CF1" w14:textId="77777777" w:rsidR="006F4E33" w:rsidRPr="00D71B83" w:rsidRDefault="006F4E33" w:rsidP="000C0C55">
      <w:pPr>
        <w:rPr>
          <w:rFonts w:cs="Times New Roman"/>
          <w:szCs w:val="28"/>
          <w:lang w:val="en-US"/>
        </w:rPr>
      </w:pPr>
    </w:p>
    <w:sectPr w:rsidR="006F4E33" w:rsidRPr="00D71B83"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2078"/>
    <w:multiLevelType w:val="hybridMultilevel"/>
    <w:tmpl w:val="54189B0C"/>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0D5C3A"/>
    <w:multiLevelType w:val="hybridMultilevel"/>
    <w:tmpl w:val="C21409CC"/>
    <w:lvl w:ilvl="0" w:tplc="AEFA2414">
      <w:start w:val="7"/>
      <w:numFmt w:val="bullet"/>
      <w:lvlText w:val="–"/>
      <w:lvlJc w:val="left"/>
      <w:pPr>
        <w:ind w:left="1146"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748A28F6"/>
    <w:multiLevelType w:val="hybridMultilevel"/>
    <w:tmpl w:val="47CE2B80"/>
    <w:lvl w:ilvl="0" w:tplc="AEFA2414">
      <w:start w:val="7"/>
      <w:numFmt w:val="bullet"/>
      <w:lvlText w:val="–"/>
      <w:lvlJc w:val="left"/>
      <w:pPr>
        <w:ind w:left="501" w:hanging="360"/>
      </w:pPr>
      <w:rPr>
        <w:rFonts w:ascii="Times New Roman" w:eastAsia="Times New Roman" w:hAnsi="Times New Roman" w:cs="Times New Roman"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C0C55"/>
    <w:rsid w:val="001B68FA"/>
    <w:rsid w:val="002E54AE"/>
    <w:rsid w:val="0036019C"/>
    <w:rsid w:val="005C036A"/>
    <w:rsid w:val="006F4E33"/>
    <w:rsid w:val="007E02BB"/>
    <w:rsid w:val="00857CCC"/>
    <w:rsid w:val="00891EFD"/>
    <w:rsid w:val="00932E37"/>
    <w:rsid w:val="00AE4672"/>
    <w:rsid w:val="00D71B83"/>
    <w:rsid w:val="00E63305"/>
    <w:rsid w:val="00F6509C"/>
    <w:rsid w:val="00F8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BCFC"/>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Vladimir</cp:lastModifiedBy>
  <cp:revision>7</cp:revision>
  <dcterms:created xsi:type="dcterms:W3CDTF">2024-12-31T05:52:00Z</dcterms:created>
  <dcterms:modified xsi:type="dcterms:W3CDTF">2024-12-31T08:11:00Z</dcterms:modified>
</cp:coreProperties>
</file>