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4AE" w:rsidRPr="00587135" w:rsidRDefault="002E54AE" w:rsidP="002E54AE">
      <w:pPr>
        <w:spacing w:line="240" w:lineRule="auto"/>
        <w:ind w:firstLine="0"/>
        <w:jc w:val="center"/>
        <w:rPr>
          <w:rFonts w:cs="Times New Roman"/>
          <w:szCs w:val="28"/>
        </w:rPr>
      </w:pPr>
      <w:r>
        <w:rPr>
          <w:rFonts w:cs="Times New Roman"/>
          <w:szCs w:val="28"/>
        </w:rPr>
        <w:t xml:space="preserve">Специальность / </w:t>
      </w:r>
      <w:proofErr w:type="spellStart"/>
      <w:r>
        <w:rPr>
          <w:rFonts w:cs="Times New Roman"/>
          <w:szCs w:val="28"/>
        </w:rPr>
        <w:t>Special</w:t>
      </w:r>
      <w:r>
        <w:rPr>
          <w:rFonts w:cs="Times New Roman"/>
          <w:szCs w:val="28"/>
          <w:lang w:val="en-US"/>
        </w:rPr>
        <w:t>i</w:t>
      </w:r>
      <w:r>
        <w:rPr>
          <w:rFonts w:cs="Times New Roman"/>
          <w:szCs w:val="28"/>
        </w:rPr>
        <w:t>ty</w:t>
      </w:r>
      <w:proofErr w:type="spellEnd"/>
      <w:r>
        <w:rPr>
          <w:rFonts w:cs="Times New Roman"/>
          <w:szCs w:val="28"/>
        </w:rPr>
        <w:t xml:space="preserve">: </w:t>
      </w:r>
      <w:r w:rsidR="00176023">
        <w:rPr>
          <w:rFonts w:cs="Times New Roman"/>
          <w:bCs/>
          <w:szCs w:val="28"/>
          <w:lang w:eastAsia="zh-CN"/>
        </w:rPr>
        <w:t>1-21 01 01</w:t>
      </w:r>
      <w:r>
        <w:rPr>
          <w:rFonts w:cs="Times New Roman"/>
          <w:b/>
          <w:bCs/>
          <w:szCs w:val="28"/>
          <w:lang w:eastAsia="zh-CN"/>
        </w:rPr>
        <w:t xml:space="preserve"> </w:t>
      </w:r>
      <w:r>
        <w:rPr>
          <w:rFonts w:cs="Times New Roman"/>
          <w:szCs w:val="28"/>
        </w:rPr>
        <w:t xml:space="preserve">Теология </w:t>
      </w:r>
      <w:r w:rsidRPr="00587135">
        <w:rPr>
          <w:rFonts w:cs="Times New Roman"/>
          <w:szCs w:val="28"/>
        </w:rPr>
        <w:t xml:space="preserve">/ </w:t>
      </w:r>
      <w:r w:rsidR="00176023">
        <w:rPr>
          <w:rFonts w:cs="Times New Roman"/>
          <w:bCs/>
          <w:szCs w:val="28"/>
          <w:lang w:eastAsia="zh-CN"/>
        </w:rPr>
        <w:t>1-21 01 01</w:t>
      </w:r>
      <w:r>
        <w:rPr>
          <w:rFonts w:cs="Times New Roman"/>
          <w:b/>
          <w:bCs/>
          <w:szCs w:val="28"/>
          <w:lang w:eastAsia="zh-CN"/>
        </w:rPr>
        <w:t xml:space="preserve"> </w:t>
      </w:r>
      <w:r>
        <w:rPr>
          <w:rFonts w:cs="Times New Roman"/>
          <w:szCs w:val="28"/>
          <w:lang w:val="en-US"/>
        </w:rPr>
        <w:t>Theology</w:t>
      </w:r>
    </w:p>
    <w:p w:rsidR="002E54AE" w:rsidRDefault="002E54AE" w:rsidP="002E54AE">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2E54AE" w:rsidRPr="00627833" w:rsidRDefault="00AC48C4" w:rsidP="002E54AE">
      <w:pPr>
        <w:spacing w:line="240" w:lineRule="auto"/>
        <w:ind w:firstLine="0"/>
        <w:jc w:val="center"/>
        <w:rPr>
          <w:rFonts w:cs="Times New Roman"/>
          <w:szCs w:val="28"/>
          <w:lang w:val="en-US"/>
        </w:rPr>
      </w:pPr>
      <w:r>
        <w:rPr>
          <w:bCs/>
          <w:spacing w:val="-4"/>
          <w:szCs w:val="28"/>
        </w:rPr>
        <w:t>Спецкурс</w:t>
      </w:r>
      <w:r w:rsidRPr="00AC48C4">
        <w:rPr>
          <w:bCs/>
          <w:spacing w:val="-4"/>
          <w:szCs w:val="28"/>
          <w:lang w:val="en-US"/>
        </w:rPr>
        <w:t xml:space="preserve"> «</w:t>
      </w:r>
      <w:r>
        <w:rPr>
          <w:bCs/>
          <w:spacing w:val="-4"/>
          <w:szCs w:val="28"/>
        </w:rPr>
        <w:t>Пси</w:t>
      </w:r>
      <w:r w:rsidR="003A7C4E" w:rsidRPr="005D7EF6">
        <w:rPr>
          <w:bCs/>
          <w:spacing w:val="-4"/>
          <w:szCs w:val="28"/>
        </w:rPr>
        <w:t>хология</w:t>
      </w:r>
      <w:r w:rsidRPr="00AC48C4">
        <w:rPr>
          <w:bCs/>
          <w:spacing w:val="-4"/>
          <w:szCs w:val="28"/>
          <w:lang w:val="en-US"/>
        </w:rPr>
        <w:t xml:space="preserve"> </w:t>
      </w:r>
      <w:r>
        <w:rPr>
          <w:bCs/>
          <w:spacing w:val="-4"/>
          <w:szCs w:val="28"/>
        </w:rPr>
        <w:t>религии</w:t>
      </w:r>
      <w:r w:rsidRPr="00AC48C4">
        <w:rPr>
          <w:bCs/>
          <w:spacing w:val="-4"/>
          <w:szCs w:val="28"/>
          <w:lang w:val="en-US"/>
        </w:rPr>
        <w:t>»</w:t>
      </w:r>
      <w:r w:rsidR="006A004F" w:rsidRPr="003A7C4E">
        <w:rPr>
          <w:rFonts w:cs="Times New Roman"/>
          <w:szCs w:val="28"/>
          <w:lang w:val="en-US"/>
        </w:rPr>
        <w:t xml:space="preserve"> </w:t>
      </w:r>
      <w:r w:rsidR="002E54AE" w:rsidRPr="003A7C4E">
        <w:rPr>
          <w:rFonts w:cs="Times New Roman"/>
          <w:color w:val="000000" w:themeColor="text1"/>
          <w:spacing w:val="-2"/>
          <w:szCs w:val="28"/>
          <w:lang w:val="en-US"/>
        </w:rPr>
        <w:t>/</w:t>
      </w:r>
      <w:r w:rsidR="002E54AE" w:rsidRPr="003A7C4E">
        <w:rPr>
          <w:rFonts w:cs="Times New Roman"/>
          <w:szCs w:val="28"/>
          <w:lang w:val="en-US"/>
        </w:rPr>
        <w:t xml:space="preserve"> </w:t>
      </w:r>
      <w:r w:rsidR="00627833">
        <w:rPr>
          <w:rFonts w:cs="Times New Roman"/>
          <w:szCs w:val="28"/>
          <w:lang w:val="en-US"/>
        </w:rPr>
        <w:t>Special course “</w:t>
      </w:r>
      <w:r w:rsidR="00627833" w:rsidRPr="00627833">
        <w:rPr>
          <w:rFonts w:cs="Times New Roman"/>
          <w:szCs w:val="28"/>
          <w:lang w:val="en-US"/>
        </w:rPr>
        <w:t>Psychology of Religion</w:t>
      </w:r>
      <w:r w:rsidR="00627833">
        <w:rPr>
          <w:rFonts w:cs="Times New Roman"/>
          <w:szCs w:val="28"/>
          <w:lang w:val="en-US"/>
        </w:rPr>
        <w:t>”</w:t>
      </w:r>
    </w:p>
    <w:p w:rsidR="002E54AE" w:rsidRPr="003A7C4E" w:rsidRDefault="002E54AE" w:rsidP="002E54AE">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2E54AE" w:rsidRPr="00EA186C"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rsidR="002E54AE" w:rsidRPr="00627833" w:rsidRDefault="00627833" w:rsidP="00627833">
            <w:pPr>
              <w:spacing w:line="240" w:lineRule="auto"/>
              <w:rPr>
                <w:rFonts w:eastAsia="Times New Roman" w:cs="Times New Roman"/>
                <w:szCs w:val="28"/>
                <w:lang w:eastAsia="ru-RU"/>
              </w:rPr>
            </w:pPr>
            <w:r w:rsidRPr="00C415E5">
              <w:rPr>
                <w:rFonts w:eastAsia="Times New Roman" w:cs="Times New Roman"/>
                <w:szCs w:val="28"/>
                <w:lang w:eastAsia="ru-RU"/>
              </w:rPr>
              <w:t>В рамках курса предполагается раскрыть проблему психологии религии с точки зрения её генезиса, основной проблематики и современного состояния научной разработанности; дать психологическую характеристику основных типов личности, склонных к религиозному опыту; показать возрастные и социально-психологические характеристики личности и групп, воспринимающих религиозные верования; раскрыть психологические особенности верующей личности в отличие от патологических проявлений религиозности. Подробно излагается сущность научного подхода к исследованию психологии религиозного опыта. Особое внимание уделяется методике исследований в психологии религии.</w:t>
            </w:r>
          </w:p>
        </w:tc>
        <w:tc>
          <w:tcPr>
            <w:tcW w:w="5245" w:type="dxa"/>
            <w:tcBorders>
              <w:top w:val="single" w:sz="4" w:space="0" w:color="auto"/>
              <w:left w:val="single" w:sz="4" w:space="0" w:color="auto"/>
              <w:bottom w:val="single" w:sz="4" w:space="0" w:color="auto"/>
              <w:right w:val="single" w:sz="4" w:space="0" w:color="auto"/>
            </w:tcBorders>
            <w:hideMark/>
          </w:tcPr>
          <w:p w:rsidR="002E54AE" w:rsidRPr="00EA186C" w:rsidRDefault="00EA186C" w:rsidP="000C0C55">
            <w:pPr>
              <w:spacing w:line="240" w:lineRule="auto"/>
              <w:ind w:firstLine="0"/>
              <w:rPr>
                <w:rFonts w:cs="Times New Roman"/>
                <w:szCs w:val="28"/>
                <w:lang w:val="en-US"/>
              </w:rPr>
            </w:pPr>
            <w:r w:rsidRPr="00EA186C">
              <w:rPr>
                <w:rFonts w:cs="Times New Roman"/>
                <w:szCs w:val="28"/>
                <w:lang w:val="en-US"/>
              </w:rPr>
              <w:t>The course aims to address the problem of the psychology of religion from the perspective of its genesis, main issues, and the current state of scientific development; to provide a psychological characterization of the main personality types inclined towards religious experience; to demonstrate the age-related and socio-psychological characteristics of individuals and groups that perceive religious beliefs; to reveal the psychological features of the believing personality in contrast to the pathological manifestations of religiosity. The essence of the scientific approach to the study of the psychology of religious experience is discussed in detail. Special attention is given to the methodology of research in the psychology of religion.</w:t>
            </w:r>
          </w:p>
        </w:tc>
      </w:tr>
      <w:tr w:rsidR="002E54AE" w:rsidRPr="00303F57"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rsidR="00627833" w:rsidRPr="00627833" w:rsidRDefault="00587135" w:rsidP="00627833">
            <w:pPr>
              <w:spacing w:line="259" w:lineRule="auto"/>
              <w:ind w:firstLine="41"/>
              <w:rPr>
                <w:b/>
                <w:szCs w:val="28"/>
              </w:rPr>
            </w:pPr>
            <w:r w:rsidRPr="00587135">
              <w:rPr>
                <w:b/>
                <w:szCs w:val="28"/>
              </w:rPr>
              <w:t>Базов</w:t>
            </w:r>
            <w:r w:rsidR="00627833">
              <w:rPr>
                <w:b/>
                <w:szCs w:val="28"/>
              </w:rPr>
              <w:t>ая профессиональная компетенция</w:t>
            </w:r>
            <w:r w:rsidR="00627833" w:rsidRPr="00627833">
              <w:rPr>
                <w:b/>
                <w:szCs w:val="28"/>
              </w:rPr>
              <w:t>:</w:t>
            </w:r>
          </w:p>
          <w:p w:rsidR="002E54AE" w:rsidRPr="00587135" w:rsidRDefault="00627833" w:rsidP="00627833">
            <w:pPr>
              <w:widowControl w:val="0"/>
              <w:numPr>
                <w:ilvl w:val="0"/>
                <w:numId w:val="2"/>
              </w:numPr>
              <w:tabs>
                <w:tab w:val="left" w:pos="0"/>
                <w:tab w:val="left" w:pos="720"/>
              </w:tabs>
              <w:spacing w:after="160" w:line="228" w:lineRule="auto"/>
              <w:ind w:left="0" w:firstLine="41"/>
              <w:contextualSpacing/>
              <w:rPr>
                <w:rFonts w:eastAsia="Times New Roman" w:cs="Times New Roman"/>
                <w:szCs w:val="28"/>
                <w:lang w:eastAsia="ru-RU"/>
              </w:rPr>
            </w:pPr>
            <w:r>
              <w:rPr>
                <w:szCs w:val="28"/>
              </w:rPr>
              <w:t>Б</w:t>
            </w:r>
            <w:r w:rsidRPr="00D7640F">
              <w:rPr>
                <w:szCs w:val="28"/>
              </w:rPr>
              <w:t>ПК-</w:t>
            </w:r>
            <w:r>
              <w:rPr>
                <w:szCs w:val="28"/>
              </w:rPr>
              <w:t>1</w:t>
            </w:r>
            <w:r w:rsidRPr="00D7640F">
              <w:rPr>
                <w:szCs w:val="28"/>
              </w:rPr>
              <w:t xml:space="preserve">. Быть способным к восприятию, обобщению и анализу мировоззренческих, философских, социально и личностно значимых </w:t>
            </w:r>
            <w:r w:rsidRPr="00D7640F">
              <w:rPr>
                <w:szCs w:val="28"/>
              </w:rPr>
              <w:lastRenderedPageBreak/>
              <w:t>проблем на основе цельного христианского миропонимания</w:t>
            </w:r>
            <w:r w:rsidR="00EA186C">
              <w:rPr>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2E54AE" w:rsidRPr="00303F57" w:rsidRDefault="00303F57" w:rsidP="00EA186C">
            <w:pPr>
              <w:spacing w:line="240" w:lineRule="auto"/>
              <w:ind w:firstLine="0"/>
              <w:rPr>
                <w:rFonts w:eastAsia="Times New Roman" w:cs="Times New Roman"/>
                <w:color w:val="24292F"/>
                <w:szCs w:val="28"/>
                <w:lang w:val="en-US" w:eastAsia="ru-RU"/>
              </w:rPr>
            </w:pPr>
            <w:r w:rsidRPr="00303F57">
              <w:rPr>
                <w:rFonts w:cs="Times New Roman"/>
                <w:b/>
                <w:color w:val="24292F"/>
                <w:szCs w:val="28"/>
                <w:lang w:val="en-US"/>
              </w:rPr>
              <w:lastRenderedPageBreak/>
              <w:t>Basic professional competency:</w:t>
            </w:r>
            <w:r w:rsidRPr="00303F57">
              <w:rPr>
                <w:rFonts w:cs="Times New Roman"/>
                <w:color w:val="24292F"/>
                <w:szCs w:val="28"/>
                <w:lang w:val="en-US"/>
              </w:rPr>
              <w:br/>
              <w:t>• BPC-1. To be capable of perceiving, generalizing, and analyzing worldview, philosophical, socially, and personally significant problems based on a holistic Christian understanding of the world.</w:t>
            </w:r>
          </w:p>
        </w:tc>
      </w:tr>
      <w:tr w:rsidR="002E54AE" w:rsidRPr="00176023"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szCs w:val="28"/>
              </w:rPr>
              <w:lastRenderedPageBreak/>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rsidR="00627833" w:rsidRPr="009760B6" w:rsidRDefault="00627833" w:rsidP="00303F57">
            <w:pPr>
              <w:pStyle w:val="a3"/>
              <w:spacing w:after="0" w:line="240" w:lineRule="auto"/>
              <w:ind w:left="0" w:firstLine="709"/>
              <w:jc w:val="both"/>
              <w:rPr>
                <w:rFonts w:ascii="Times New Roman" w:eastAsia="Times New Roman" w:hAnsi="Times New Roman"/>
                <w:b/>
                <w:sz w:val="28"/>
                <w:szCs w:val="28"/>
                <w:lang w:eastAsia="ru-RU"/>
              </w:rPr>
            </w:pPr>
            <w:r w:rsidRPr="00A96A04">
              <w:rPr>
                <w:rFonts w:ascii="Times New Roman" w:eastAsia="Times New Roman" w:hAnsi="Times New Roman"/>
                <w:b/>
                <w:i/>
                <w:sz w:val="28"/>
                <w:szCs w:val="28"/>
                <w:lang w:eastAsia="ru-RU"/>
              </w:rPr>
              <w:t>знать</w:t>
            </w:r>
            <w:r w:rsidRPr="009760B6">
              <w:rPr>
                <w:rFonts w:ascii="Times New Roman" w:eastAsia="Times New Roman" w:hAnsi="Times New Roman"/>
                <w:b/>
                <w:sz w:val="28"/>
                <w:szCs w:val="28"/>
                <w:lang w:eastAsia="ru-RU"/>
              </w:rPr>
              <w:t>:</w:t>
            </w:r>
          </w:p>
          <w:p w:rsidR="00627833" w:rsidRDefault="00627833" w:rsidP="00303F57">
            <w:pPr>
              <w:pStyle w:val="a3"/>
              <w:numPr>
                <w:ilvl w:val="0"/>
                <w:numId w:val="11"/>
              </w:numPr>
              <w:spacing w:after="0" w:line="240" w:lineRule="auto"/>
              <w:ind w:left="-142"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понятия и категории, общекультурное значение и место психологии в системе наук о человеке и обществе;</w:t>
            </w:r>
          </w:p>
          <w:p w:rsidR="00627833" w:rsidRDefault="00627833" w:rsidP="00303F57">
            <w:pPr>
              <w:pStyle w:val="a3"/>
              <w:numPr>
                <w:ilvl w:val="0"/>
                <w:numId w:val="11"/>
              </w:numPr>
              <w:spacing w:after="0" w:line="240" w:lineRule="auto"/>
              <w:ind w:left="-142"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положения современных концепций развития личности, личностного и профессионального развития и самосовершенствования;</w:t>
            </w:r>
          </w:p>
          <w:p w:rsidR="00627833" w:rsidRDefault="00627833" w:rsidP="00303F57">
            <w:pPr>
              <w:pStyle w:val="a3"/>
              <w:numPr>
                <w:ilvl w:val="0"/>
                <w:numId w:val="11"/>
              </w:numPr>
              <w:spacing w:after="0" w:line="240" w:lineRule="auto"/>
              <w:ind w:left="-142"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социально-психологические механизмы и закономерности поведения личности и группы;</w:t>
            </w:r>
          </w:p>
          <w:p w:rsidR="00627833" w:rsidRDefault="00627833" w:rsidP="00303F57">
            <w:pPr>
              <w:pStyle w:val="a3"/>
              <w:spacing w:after="0" w:line="240" w:lineRule="auto"/>
              <w:ind w:left="0" w:firstLine="709"/>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уметь:</w:t>
            </w:r>
          </w:p>
          <w:p w:rsidR="00627833" w:rsidRDefault="00627833" w:rsidP="00303F57">
            <w:pPr>
              <w:pStyle w:val="a3"/>
              <w:numPr>
                <w:ilvl w:val="0"/>
                <w:numId w:val="12"/>
              </w:numPr>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организовывать продуктивное межличностное и профессиональное взаимодействие и общение, в том числе в условиях поликультурной среды;</w:t>
            </w:r>
          </w:p>
          <w:p w:rsidR="00627833" w:rsidRDefault="00627833" w:rsidP="00303F57">
            <w:pPr>
              <w:pStyle w:val="a3"/>
              <w:numPr>
                <w:ilvl w:val="0"/>
                <w:numId w:val="12"/>
              </w:numPr>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определять и учитывать при взаимодействии и коммуникации в социальной и профессиональной сферах индивидуально-психологические и личностные особенности людей;</w:t>
            </w:r>
          </w:p>
          <w:p w:rsidR="00627833" w:rsidRDefault="00627833" w:rsidP="00303F57">
            <w:pPr>
              <w:pStyle w:val="a3"/>
              <w:numPr>
                <w:ilvl w:val="0"/>
                <w:numId w:val="12"/>
              </w:numPr>
              <w:spacing w:after="0" w:line="240" w:lineRule="auto"/>
              <w:ind w:left="0" w:firstLine="709"/>
              <w:jc w:val="both"/>
              <w:rPr>
                <w:rFonts w:ascii="Times New Roman" w:eastAsia="Times New Roman" w:hAnsi="Times New Roman"/>
                <w:sz w:val="28"/>
                <w:szCs w:val="28"/>
                <w:lang w:eastAsia="ru-RU"/>
              </w:rPr>
            </w:pPr>
            <w:r w:rsidRPr="0023303E">
              <w:rPr>
                <w:rFonts w:ascii="Times New Roman" w:eastAsia="Times New Roman" w:hAnsi="Times New Roman"/>
                <w:sz w:val="28"/>
                <w:szCs w:val="28"/>
                <w:lang w:eastAsia="ru-RU"/>
              </w:rPr>
              <w:t xml:space="preserve">использовать психологически-педагогические знания, методы и технологии обучения и воспитания в профессиональной деятельности, при </w:t>
            </w:r>
            <w:r w:rsidRPr="0023303E">
              <w:rPr>
                <w:rFonts w:ascii="Times New Roman" w:eastAsia="Times New Roman" w:hAnsi="Times New Roman"/>
                <w:sz w:val="28"/>
                <w:szCs w:val="28"/>
                <w:lang w:eastAsia="ru-RU"/>
              </w:rPr>
              <w:lastRenderedPageBreak/>
              <w:t>проведении обучающих занятий с персоналом;</w:t>
            </w:r>
          </w:p>
          <w:p w:rsidR="00627833" w:rsidRDefault="00627833" w:rsidP="00303F57">
            <w:pPr>
              <w:pStyle w:val="a3"/>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b/>
                <w:i/>
                <w:sz w:val="28"/>
                <w:szCs w:val="28"/>
                <w:lang w:eastAsia="ru-RU"/>
              </w:rPr>
              <w:t>иметь навык:</w:t>
            </w:r>
          </w:p>
          <w:p w:rsidR="00627833" w:rsidRDefault="00627833" w:rsidP="00303F57">
            <w:pPr>
              <w:pStyle w:val="a3"/>
              <w:numPr>
                <w:ilvl w:val="0"/>
                <w:numId w:val="13"/>
              </w:numPr>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владения приемами регуляции собственных эмоций и психических состояний;</w:t>
            </w:r>
          </w:p>
          <w:p w:rsidR="002E54AE" w:rsidRPr="00627833" w:rsidRDefault="00627833" w:rsidP="00303F57">
            <w:pPr>
              <w:pStyle w:val="a3"/>
              <w:numPr>
                <w:ilvl w:val="0"/>
                <w:numId w:val="13"/>
              </w:numPr>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владения элементарными навыками составления психологической характеристики личности.</w:t>
            </w:r>
          </w:p>
        </w:tc>
        <w:tc>
          <w:tcPr>
            <w:tcW w:w="5245" w:type="dxa"/>
            <w:tcBorders>
              <w:top w:val="single" w:sz="4" w:space="0" w:color="auto"/>
              <w:left w:val="single" w:sz="4" w:space="0" w:color="auto"/>
              <w:bottom w:val="single" w:sz="4" w:space="0" w:color="auto"/>
              <w:right w:val="single" w:sz="4" w:space="0" w:color="auto"/>
            </w:tcBorders>
            <w:hideMark/>
          </w:tcPr>
          <w:p w:rsidR="00303F57" w:rsidRDefault="00303F57" w:rsidP="00303F57">
            <w:pPr>
              <w:pStyle w:val="a5"/>
              <w:spacing w:before="0" w:beforeAutospacing="0" w:after="0" w:afterAutospacing="0"/>
              <w:jc w:val="both"/>
              <w:rPr>
                <w:rStyle w:val="a6"/>
                <w:color w:val="24292F"/>
                <w:sz w:val="28"/>
                <w:szCs w:val="28"/>
                <w:lang w:val="en-US"/>
              </w:rPr>
            </w:pPr>
            <w:r w:rsidRPr="00303F57">
              <w:rPr>
                <w:rStyle w:val="a6"/>
                <w:color w:val="24292F"/>
                <w:sz w:val="28"/>
                <w:szCs w:val="28"/>
                <w:lang w:val="en-US"/>
              </w:rPr>
              <w:lastRenderedPageBreak/>
              <w:t>To know:</w:t>
            </w:r>
          </w:p>
          <w:p w:rsidR="00303F57" w:rsidRPr="00303F57" w:rsidRDefault="00303F57" w:rsidP="00303F57">
            <w:pPr>
              <w:pStyle w:val="a5"/>
              <w:spacing w:before="0" w:beforeAutospacing="0" w:after="0" w:afterAutospacing="0"/>
              <w:jc w:val="both"/>
              <w:rPr>
                <w:color w:val="24292F"/>
                <w:sz w:val="28"/>
                <w:szCs w:val="28"/>
                <w:lang w:val="en-US"/>
              </w:rPr>
            </w:pPr>
            <w:r w:rsidRPr="00303F57">
              <w:rPr>
                <w:color w:val="24292F"/>
                <w:sz w:val="28"/>
                <w:szCs w:val="28"/>
                <w:lang w:val="en-US"/>
              </w:rPr>
              <w:t>– Concepts and categories, the general cultural significance, and the place of psychology within the system of human and social sciences;</w:t>
            </w:r>
            <w:r w:rsidRPr="00303F57">
              <w:rPr>
                <w:color w:val="24292F"/>
                <w:sz w:val="28"/>
                <w:szCs w:val="28"/>
                <w:lang w:val="en-US"/>
              </w:rPr>
              <w:br/>
              <w:t>– Provisions of modern concepts of personality development, personal and professional growth, and self-improvement;</w:t>
            </w:r>
            <w:r w:rsidRPr="00303F57">
              <w:rPr>
                <w:color w:val="24292F"/>
                <w:sz w:val="28"/>
                <w:szCs w:val="28"/>
                <w:lang w:val="en-US"/>
              </w:rPr>
              <w:br/>
              <w:t>– Socio-psychological mechanisms and patterns of individual and group behavior;</w:t>
            </w:r>
          </w:p>
          <w:p w:rsidR="00303F57" w:rsidRDefault="00303F57" w:rsidP="00303F57">
            <w:pPr>
              <w:pStyle w:val="a5"/>
              <w:spacing w:before="0" w:beforeAutospacing="0" w:after="0" w:afterAutospacing="0"/>
              <w:jc w:val="both"/>
              <w:rPr>
                <w:rStyle w:val="a6"/>
                <w:color w:val="24292F"/>
                <w:sz w:val="28"/>
                <w:szCs w:val="28"/>
                <w:lang w:val="en-US"/>
              </w:rPr>
            </w:pPr>
            <w:r w:rsidRPr="00303F57">
              <w:rPr>
                <w:rStyle w:val="a6"/>
                <w:color w:val="24292F"/>
                <w:sz w:val="28"/>
                <w:szCs w:val="28"/>
                <w:lang w:val="en-US"/>
              </w:rPr>
              <w:t>To be able to:</w:t>
            </w:r>
          </w:p>
          <w:p w:rsidR="00303F57" w:rsidRPr="00303F57" w:rsidRDefault="00303F57" w:rsidP="00303F57">
            <w:pPr>
              <w:pStyle w:val="a5"/>
              <w:spacing w:before="0" w:beforeAutospacing="0" w:after="0" w:afterAutospacing="0"/>
              <w:jc w:val="both"/>
              <w:rPr>
                <w:color w:val="24292F"/>
                <w:sz w:val="28"/>
                <w:szCs w:val="28"/>
                <w:lang w:val="en-US"/>
              </w:rPr>
            </w:pPr>
            <w:r w:rsidRPr="00303F57">
              <w:rPr>
                <w:color w:val="24292F"/>
                <w:sz w:val="28"/>
                <w:szCs w:val="28"/>
                <w:lang w:val="en-US"/>
              </w:rPr>
              <w:t>– Organize productive interpersonal and professional interaction and communication, including in a multicultural environment;</w:t>
            </w:r>
            <w:r w:rsidRPr="00303F57">
              <w:rPr>
                <w:color w:val="24292F"/>
                <w:sz w:val="28"/>
                <w:szCs w:val="28"/>
                <w:lang w:val="en-US"/>
              </w:rPr>
              <w:br/>
              <w:t>– Identify and take into account individual psychological and personal characteristics of people during interaction and communication in social and professional spheres;</w:t>
            </w:r>
            <w:r w:rsidRPr="00303F57">
              <w:rPr>
                <w:color w:val="24292F"/>
                <w:sz w:val="28"/>
                <w:szCs w:val="28"/>
                <w:lang w:val="en-US"/>
              </w:rPr>
              <w:br/>
              <w:t>– Use psychological and pedagogical knowledge, methods, and technologies of teaching and upbringing in professional activities, particularly when conducting training sessions with staff;</w:t>
            </w:r>
          </w:p>
          <w:p w:rsidR="00303F57" w:rsidRPr="00303F57" w:rsidRDefault="00303F57" w:rsidP="00303F57">
            <w:pPr>
              <w:spacing w:line="240" w:lineRule="auto"/>
              <w:ind w:firstLine="0"/>
              <w:rPr>
                <w:rStyle w:val="a6"/>
                <w:rFonts w:cs="Times New Roman"/>
                <w:bCs w:val="0"/>
                <w:szCs w:val="28"/>
                <w:lang w:val="en-US"/>
              </w:rPr>
            </w:pPr>
            <w:r>
              <w:rPr>
                <w:rFonts w:cs="Times New Roman"/>
                <w:b/>
                <w:szCs w:val="28"/>
                <w:lang w:val="en-US"/>
              </w:rPr>
              <w:t>have skills in</w:t>
            </w:r>
            <w:r w:rsidRPr="00303F57">
              <w:rPr>
                <w:rStyle w:val="a6"/>
                <w:rFonts w:cs="Times New Roman"/>
                <w:color w:val="24292F"/>
                <w:szCs w:val="28"/>
                <w:lang w:val="en-US"/>
              </w:rPr>
              <w:t>:</w:t>
            </w:r>
          </w:p>
          <w:p w:rsidR="00303F57" w:rsidRPr="00303F57" w:rsidRDefault="00303F57" w:rsidP="00303F57">
            <w:pPr>
              <w:pStyle w:val="a5"/>
              <w:spacing w:before="0" w:beforeAutospacing="0" w:after="0" w:afterAutospacing="0"/>
              <w:jc w:val="both"/>
              <w:rPr>
                <w:color w:val="24292F"/>
                <w:sz w:val="28"/>
                <w:szCs w:val="28"/>
                <w:lang w:val="en-US"/>
              </w:rPr>
            </w:pPr>
            <w:r w:rsidRPr="00303F57">
              <w:rPr>
                <w:color w:val="24292F"/>
                <w:sz w:val="28"/>
                <w:szCs w:val="28"/>
                <w:lang w:val="en-US"/>
              </w:rPr>
              <w:t>– Mastery of techniques for regulating one's own emotions and mental states;</w:t>
            </w:r>
            <w:r w:rsidRPr="00303F57">
              <w:rPr>
                <w:color w:val="24292F"/>
                <w:sz w:val="28"/>
                <w:szCs w:val="28"/>
                <w:lang w:val="en-US"/>
              </w:rPr>
              <w:br/>
              <w:t>– Mastery of basic skills in compiling psychological profiles of individuals.</w:t>
            </w:r>
          </w:p>
          <w:p w:rsidR="002E54AE" w:rsidRPr="00DB1DCB" w:rsidRDefault="002E54AE" w:rsidP="00EA186C">
            <w:pPr>
              <w:spacing w:before="60" w:line="240" w:lineRule="auto"/>
              <w:ind w:firstLine="0"/>
              <w:rPr>
                <w:rFonts w:cs="Times New Roman"/>
                <w:szCs w:val="28"/>
                <w:lang w:val="en-US"/>
              </w:rPr>
            </w:pP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627833">
            <w:pPr>
              <w:spacing w:line="240" w:lineRule="auto"/>
              <w:ind w:firstLine="0"/>
              <w:jc w:val="center"/>
              <w:rPr>
                <w:rFonts w:cs="Times New Roman"/>
                <w:szCs w:val="28"/>
              </w:rPr>
            </w:pPr>
            <w:r>
              <w:rPr>
                <w:rFonts w:cs="Times New Roman"/>
                <w:szCs w:val="28"/>
              </w:rPr>
              <w:t>7</w:t>
            </w:r>
            <w:r w:rsidR="002E54AE">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EA186C">
            <w:pPr>
              <w:spacing w:line="240" w:lineRule="auto"/>
              <w:ind w:firstLine="0"/>
              <w:jc w:val="center"/>
              <w:rPr>
                <w:rFonts w:cs="Times New Roman"/>
                <w:szCs w:val="28"/>
              </w:rPr>
            </w:pPr>
            <w:r>
              <w:rPr>
                <w:rFonts w:cs="Times New Roman"/>
                <w:szCs w:val="28"/>
              </w:rPr>
              <w:t>7</w:t>
            </w:r>
            <w:r w:rsidR="008D7DA3">
              <w:rPr>
                <w:rFonts w:cs="Times New Roman"/>
                <w:szCs w:val="28"/>
              </w:rPr>
              <w:t xml:space="preserve"> </w:t>
            </w:r>
            <w:proofErr w:type="spellStart"/>
            <w:r w:rsidR="002E54AE">
              <w:rPr>
                <w:rFonts w:cs="Times New Roman"/>
                <w:szCs w:val="28"/>
              </w:rPr>
              <w:t>semester</w:t>
            </w:r>
            <w:proofErr w:type="spellEnd"/>
          </w:p>
        </w:tc>
      </w:tr>
      <w:tr w:rsidR="002E54AE" w:rsidRPr="00303F57" w:rsidTr="00AB7A23">
        <w:trPr>
          <w:trHeight w:val="1494"/>
        </w:trPr>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proofErr w:type="spellStart"/>
            <w:r>
              <w:rPr>
                <w:rFonts w:cs="Times New Roman"/>
                <w:szCs w:val="28"/>
              </w:rPr>
              <w:t>Пререквизиты</w:t>
            </w:r>
            <w:proofErr w:type="spellEnd"/>
            <w:r>
              <w:rPr>
                <w:rFonts w:cs="Times New Roman"/>
                <w:b/>
                <w:bCs/>
                <w:szCs w:val="28"/>
              </w:rPr>
              <w:t xml:space="preserve"> </w:t>
            </w:r>
            <w:r>
              <w:rPr>
                <w:rFonts w:cs="Times New Roman"/>
                <w:b/>
                <w:bCs/>
                <w:szCs w:val="28"/>
                <w:lang w:val="en-US"/>
              </w:rPr>
              <w:t xml:space="preserve">/ </w:t>
            </w:r>
            <w:proofErr w:type="spellStart"/>
            <w:r>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2E54AE" w:rsidRDefault="00EA186C" w:rsidP="00425917">
            <w:pPr>
              <w:spacing w:line="240" w:lineRule="auto"/>
              <w:ind w:firstLine="0"/>
              <w:jc w:val="center"/>
              <w:rPr>
                <w:rFonts w:cs="Times New Roman"/>
                <w:szCs w:val="28"/>
              </w:rPr>
            </w:pPr>
            <w:r w:rsidRPr="000A2E38">
              <w:rPr>
                <w:rFonts w:eastAsia="Times New Roman" w:cs="Times New Roman"/>
                <w:szCs w:val="28"/>
                <w:lang w:eastAsia="ru-RU"/>
              </w:rPr>
              <w:t>«Общая и возрастная психология», «Основное богословие», «История религий», «</w:t>
            </w:r>
            <w:proofErr w:type="spellStart"/>
            <w:r w:rsidRPr="000A2E38">
              <w:rPr>
                <w:rFonts w:eastAsia="Times New Roman" w:cs="Times New Roman"/>
                <w:szCs w:val="28"/>
                <w:lang w:eastAsia="ru-RU"/>
              </w:rPr>
              <w:t>Сектоведение</w:t>
            </w:r>
            <w:proofErr w:type="spellEnd"/>
            <w:r w:rsidRPr="000A2E38">
              <w:rPr>
                <w:rFonts w:eastAsia="Times New Roman" w:cs="Times New Roman"/>
                <w:szCs w:val="28"/>
                <w:lang w:eastAsia="ru-RU"/>
              </w:rPr>
              <w:t>»</w:t>
            </w:r>
          </w:p>
        </w:tc>
        <w:tc>
          <w:tcPr>
            <w:tcW w:w="5245" w:type="dxa"/>
            <w:tcBorders>
              <w:top w:val="single" w:sz="4" w:space="0" w:color="auto"/>
              <w:left w:val="single" w:sz="4" w:space="0" w:color="auto"/>
              <w:bottom w:val="single" w:sz="4" w:space="0" w:color="auto"/>
              <w:right w:val="single" w:sz="4" w:space="0" w:color="auto"/>
            </w:tcBorders>
            <w:hideMark/>
          </w:tcPr>
          <w:p w:rsidR="002E54AE" w:rsidRPr="00E9378E" w:rsidRDefault="00303F57" w:rsidP="00AB7A23">
            <w:pPr>
              <w:spacing w:line="240" w:lineRule="auto"/>
              <w:ind w:firstLine="0"/>
              <w:jc w:val="center"/>
              <w:rPr>
                <w:rFonts w:cs="Times New Roman"/>
                <w:szCs w:val="28"/>
                <w:lang w:val="en-US"/>
              </w:rPr>
            </w:pPr>
            <w:r w:rsidRPr="00E9378E">
              <w:rPr>
                <w:rFonts w:cs="Times New Roman"/>
                <w:color w:val="24292F"/>
                <w:szCs w:val="28"/>
                <w:lang w:val="en-US"/>
              </w:rPr>
              <w:t>"General and Developmental Psychology," "Fundamental Theology," "History of Religions," "Study of Sects."</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CA1A82">
            <w:pPr>
              <w:spacing w:line="240" w:lineRule="auto"/>
              <w:ind w:firstLine="0"/>
              <w:jc w:val="center"/>
              <w:rPr>
                <w:rFonts w:cs="Times New Roman"/>
                <w:szCs w:val="28"/>
              </w:rPr>
            </w:pPr>
            <w:r>
              <w:rPr>
                <w:rFonts w:cs="Times New Roman"/>
                <w:szCs w:val="28"/>
              </w:rPr>
              <w:t>3</w:t>
            </w:r>
            <w:r w:rsidR="002E54AE">
              <w:rPr>
                <w:rFonts w:cs="Times New Roman"/>
                <w:szCs w:val="28"/>
              </w:rPr>
              <w:t xml:space="preserve">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EA186C">
            <w:pPr>
              <w:spacing w:line="240" w:lineRule="auto"/>
              <w:ind w:firstLine="0"/>
              <w:jc w:val="center"/>
              <w:rPr>
                <w:rFonts w:cs="Times New Roman"/>
                <w:szCs w:val="28"/>
              </w:rPr>
            </w:pPr>
            <w:r>
              <w:rPr>
                <w:rFonts w:cs="Times New Roman"/>
                <w:szCs w:val="28"/>
              </w:rPr>
              <w:t>3</w:t>
            </w:r>
            <w:r w:rsidR="008D7DA3">
              <w:rPr>
                <w:rFonts w:cs="Times New Roman"/>
                <w:szCs w:val="28"/>
              </w:rPr>
              <w:t xml:space="preserve"> </w:t>
            </w:r>
            <w:proofErr w:type="spellStart"/>
            <w:r w:rsidR="002E54AE">
              <w:rPr>
                <w:rFonts w:cs="Times New Roman"/>
                <w:szCs w:val="28"/>
              </w:rPr>
              <w:t>credits</w:t>
            </w:r>
            <w:proofErr w:type="spellEnd"/>
          </w:p>
        </w:tc>
      </w:tr>
      <w:tr w:rsidR="002E54AE" w:rsidRPr="00176023"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rsidR="002E54AE" w:rsidRDefault="002E54AE">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EA186C">
            <w:pPr>
              <w:spacing w:line="240" w:lineRule="auto"/>
              <w:ind w:firstLine="0"/>
              <w:jc w:val="center"/>
              <w:rPr>
                <w:rFonts w:cs="Times New Roman"/>
                <w:szCs w:val="28"/>
              </w:rPr>
            </w:pPr>
            <w:r>
              <w:rPr>
                <w:rFonts w:cs="Times New Roman"/>
                <w:szCs w:val="28"/>
              </w:rPr>
              <w:t>3</w:t>
            </w:r>
            <w:r w:rsidR="00425917">
              <w:rPr>
                <w:rFonts w:cs="Times New Roman"/>
                <w:szCs w:val="28"/>
              </w:rPr>
              <w:t>6</w:t>
            </w:r>
            <w:r w:rsidR="002E54AE">
              <w:rPr>
                <w:rFonts w:cs="Times New Roman"/>
                <w:szCs w:val="28"/>
              </w:rPr>
              <w:t xml:space="preserve"> аудиторных часа /</w:t>
            </w:r>
          </w:p>
          <w:p w:rsidR="002E54AE" w:rsidRDefault="00EA186C" w:rsidP="003925BC">
            <w:pPr>
              <w:spacing w:line="240" w:lineRule="auto"/>
              <w:ind w:firstLine="0"/>
              <w:jc w:val="center"/>
              <w:rPr>
                <w:rFonts w:cs="Times New Roman"/>
                <w:szCs w:val="28"/>
              </w:rPr>
            </w:pPr>
            <w:r>
              <w:rPr>
                <w:rFonts w:cs="Times New Roman"/>
                <w:szCs w:val="28"/>
              </w:rPr>
              <w:t>52</w:t>
            </w:r>
            <w:r w:rsidR="002E54AE">
              <w:rPr>
                <w:rFonts w:cs="Times New Roman"/>
                <w:szCs w:val="28"/>
              </w:rPr>
              <w:t xml:space="preserve"> час</w:t>
            </w:r>
            <w:r w:rsidR="003925BC">
              <w:rPr>
                <w:rFonts w:cs="Times New Roman"/>
                <w:szCs w:val="28"/>
              </w:rPr>
              <w:t>а</w:t>
            </w:r>
            <w:r w:rsidR="002E54AE">
              <w:rPr>
                <w:rFonts w:cs="Times New Roman"/>
                <w:szCs w:val="28"/>
              </w:rPr>
              <w:t xml:space="preserve">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EA186C">
            <w:pPr>
              <w:spacing w:line="240" w:lineRule="auto"/>
              <w:ind w:firstLine="0"/>
              <w:jc w:val="center"/>
              <w:rPr>
                <w:rFonts w:cs="Times New Roman"/>
                <w:szCs w:val="28"/>
                <w:lang w:val="en-US"/>
              </w:rPr>
            </w:pPr>
            <w:bookmarkStart w:id="0" w:name="_GoBack"/>
            <w:bookmarkEnd w:id="0"/>
            <w:r w:rsidRPr="00EA186C">
              <w:rPr>
                <w:rFonts w:cs="Times New Roman"/>
                <w:szCs w:val="28"/>
                <w:lang w:val="en-US"/>
              </w:rPr>
              <w:t>36</w:t>
            </w:r>
            <w:r w:rsidR="002E54AE">
              <w:rPr>
                <w:rFonts w:cs="Times New Roman"/>
                <w:szCs w:val="28"/>
                <w:lang w:val="en-US"/>
              </w:rPr>
              <w:t xml:space="preserve"> classroom hours /</w:t>
            </w:r>
          </w:p>
          <w:p w:rsidR="002E54AE" w:rsidRDefault="00EA186C" w:rsidP="003925BC">
            <w:pPr>
              <w:spacing w:line="240" w:lineRule="auto"/>
              <w:ind w:firstLine="0"/>
              <w:jc w:val="center"/>
              <w:rPr>
                <w:rFonts w:cs="Times New Roman"/>
                <w:szCs w:val="28"/>
                <w:lang w:val="en-US"/>
              </w:rPr>
            </w:pPr>
            <w:r w:rsidRPr="00EA186C">
              <w:rPr>
                <w:rFonts w:cs="Times New Roman"/>
                <w:szCs w:val="28"/>
                <w:lang w:val="en-US"/>
              </w:rPr>
              <w:t>52</w:t>
            </w:r>
            <w:r w:rsidR="008D7DA3" w:rsidRPr="008D7DA3">
              <w:rPr>
                <w:rFonts w:cs="Times New Roman"/>
                <w:szCs w:val="28"/>
                <w:lang w:val="en-US"/>
              </w:rPr>
              <w:t xml:space="preserve"> </w:t>
            </w:r>
            <w:r w:rsidR="002E54AE">
              <w:rPr>
                <w:rFonts w:cs="Times New Roman"/>
                <w:szCs w:val="28"/>
                <w:lang w:val="en-US"/>
              </w:rPr>
              <w:t>hours of independent work</w:t>
            </w:r>
          </w:p>
        </w:tc>
      </w:tr>
      <w:tr w:rsidR="002E54AE" w:rsidRPr="003925BC"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675C27" w:rsidP="003925BC">
            <w:pPr>
              <w:spacing w:line="240" w:lineRule="auto"/>
              <w:ind w:firstLine="0"/>
              <w:rPr>
                <w:rFonts w:cs="Times New Roman"/>
                <w:szCs w:val="28"/>
              </w:rPr>
            </w:pPr>
            <w:r>
              <w:rPr>
                <w:rFonts w:cs="Times New Roman"/>
                <w:szCs w:val="28"/>
              </w:rPr>
              <w:t>Зачёт</w:t>
            </w:r>
            <w:r w:rsidR="00CA1A82">
              <w:rPr>
                <w:rFonts w:cs="Times New Roman"/>
                <w:szCs w:val="28"/>
              </w:rPr>
              <w:t xml:space="preserve"> </w:t>
            </w:r>
            <w:r w:rsidR="002E54AE">
              <w:rPr>
                <w:rFonts w:cs="Times New Roman"/>
                <w:szCs w:val="28"/>
              </w:rPr>
              <w:t>/</w:t>
            </w:r>
            <w:r w:rsidR="008D7DA3">
              <w:rPr>
                <w:rFonts w:cs="Times New Roman"/>
                <w:szCs w:val="28"/>
              </w:rPr>
              <w:t xml:space="preserve"> опрос </w:t>
            </w:r>
          </w:p>
        </w:tc>
        <w:tc>
          <w:tcPr>
            <w:tcW w:w="5245" w:type="dxa"/>
            <w:tcBorders>
              <w:top w:val="single" w:sz="4" w:space="0" w:color="auto"/>
              <w:left w:val="single" w:sz="4" w:space="0" w:color="auto"/>
              <w:bottom w:val="single" w:sz="4" w:space="0" w:color="auto"/>
              <w:right w:val="single" w:sz="4" w:space="0" w:color="auto"/>
            </w:tcBorders>
            <w:hideMark/>
          </w:tcPr>
          <w:p w:rsidR="002E54AE" w:rsidRDefault="00675C27" w:rsidP="003925BC">
            <w:pPr>
              <w:spacing w:line="240" w:lineRule="auto"/>
              <w:ind w:firstLine="0"/>
              <w:rPr>
                <w:rFonts w:cs="Times New Roman"/>
                <w:szCs w:val="28"/>
                <w:lang w:val="en-US"/>
              </w:rPr>
            </w:pPr>
            <w:r w:rsidRPr="00675C27">
              <w:rPr>
                <w:rFonts w:cs="Times New Roman"/>
                <w:szCs w:val="28"/>
                <w:lang w:val="en-US"/>
              </w:rPr>
              <w:t>Credit</w:t>
            </w:r>
            <w:r w:rsidR="002E54AE">
              <w:rPr>
                <w:rFonts w:cs="Times New Roman"/>
                <w:szCs w:val="28"/>
                <w:lang w:val="en-US"/>
              </w:rPr>
              <w:t xml:space="preserve"> / </w:t>
            </w:r>
            <w:r w:rsidR="002E54AE">
              <w:rPr>
                <w:color w:val="000000"/>
                <w:szCs w:val="28"/>
                <w:lang w:val="az-Cyrl-AZ"/>
              </w:rPr>
              <w:t>questioning</w:t>
            </w:r>
            <w:r w:rsidR="008D7DA3">
              <w:rPr>
                <w:rFonts w:cs="Times New Roman"/>
                <w:szCs w:val="28"/>
                <w:lang w:val="en-US"/>
              </w:rPr>
              <w:t xml:space="preserve"> </w:t>
            </w:r>
          </w:p>
        </w:tc>
      </w:tr>
    </w:tbl>
    <w:p w:rsidR="006F4E33" w:rsidRPr="002E54AE" w:rsidRDefault="006F4E33" w:rsidP="000C0C55">
      <w:pPr>
        <w:rPr>
          <w:lang w:val="en-US"/>
        </w:rPr>
      </w:pPr>
    </w:p>
    <w:sectPr w:rsidR="006F4E33" w:rsidRPr="002E54AE"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TE1692920t00">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3CA9"/>
    <w:multiLevelType w:val="multilevel"/>
    <w:tmpl w:val="AB1E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36E1E"/>
    <w:multiLevelType w:val="multilevel"/>
    <w:tmpl w:val="9250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F2B0C"/>
    <w:multiLevelType w:val="hybridMultilevel"/>
    <w:tmpl w:val="2E7000E0"/>
    <w:lvl w:ilvl="0" w:tplc="68004ACE">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FF0E16"/>
    <w:multiLevelType w:val="hybridMultilevel"/>
    <w:tmpl w:val="3786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04E53"/>
    <w:multiLevelType w:val="multilevel"/>
    <w:tmpl w:val="1B6C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A75648"/>
    <w:multiLevelType w:val="hybridMultilevel"/>
    <w:tmpl w:val="7A50DB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1C667CD"/>
    <w:multiLevelType w:val="hybridMultilevel"/>
    <w:tmpl w:val="EB0A7C74"/>
    <w:lvl w:ilvl="0" w:tplc="AEFA2414">
      <w:start w:val="7"/>
      <w:numFmt w:val="bullet"/>
      <w:lvlText w:val="–"/>
      <w:lvlJc w:val="left"/>
      <w:pPr>
        <w:ind w:left="928" w:hanging="360"/>
      </w:pPr>
      <w:rPr>
        <w:rFonts w:ascii="Times New Roman" w:eastAsia="Times New Roman" w:hAnsi="Times New Roman" w:hint="default"/>
        <w:sz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524730BD"/>
    <w:multiLevelType w:val="hybridMultilevel"/>
    <w:tmpl w:val="EAA66212"/>
    <w:lvl w:ilvl="0" w:tplc="68004ACE">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80D431F"/>
    <w:multiLevelType w:val="hybridMultilevel"/>
    <w:tmpl w:val="709A3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abstractNum w:abstractNumId="10" w15:restartNumberingAfterBreak="0">
    <w:nsid w:val="67197ADF"/>
    <w:multiLevelType w:val="multilevel"/>
    <w:tmpl w:val="39A4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451ECB"/>
    <w:multiLevelType w:val="hybridMultilevel"/>
    <w:tmpl w:val="0D20E732"/>
    <w:lvl w:ilvl="0" w:tplc="68004ACE">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DC825A3"/>
    <w:multiLevelType w:val="multilevel"/>
    <w:tmpl w:val="3A14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5"/>
  </w:num>
  <w:num w:numId="4">
    <w:abstractNumId w:val="6"/>
  </w:num>
  <w:num w:numId="5">
    <w:abstractNumId w:val="12"/>
  </w:num>
  <w:num w:numId="6">
    <w:abstractNumId w:val="4"/>
  </w:num>
  <w:num w:numId="7">
    <w:abstractNumId w:val="1"/>
  </w:num>
  <w:num w:numId="8">
    <w:abstractNumId w:val="10"/>
  </w:num>
  <w:num w:numId="9">
    <w:abstractNumId w:val="0"/>
  </w:num>
  <w:num w:numId="10">
    <w:abstractNumId w:val="3"/>
  </w:num>
  <w:num w:numId="11">
    <w:abstractNumId w:val="1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AE"/>
    <w:rsid w:val="0009514E"/>
    <w:rsid w:val="000A2079"/>
    <w:rsid w:val="000C0C55"/>
    <w:rsid w:val="00176023"/>
    <w:rsid w:val="00193715"/>
    <w:rsid w:val="00200430"/>
    <w:rsid w:val="002E54AE"/>
    <w:rsid w:val="00303F57"/>
    <w:rsid w:val="003925BC"/>
    <w:rsid w:val="003A7C4E"/>
    <w:rsid w:val="00425917"/>
    <w:rsid w:val="00587135"/>
    <w:rsid w:val="00627833"/>
    <w:rsid w:val="00665DF1"/>
    <w:rsid w:val="00675C27"/>
    <w:rsid w:val="006A004F"/>
    <w:rsid w:val="006F4E33"/>
    <w:rsid w:val="0075642F"/>
    <w:rsid w:val="008337A1"/>
    <w:rsid w:val="00891EFD"/>
    <w:rsid w:val="008D3723"/>
    <w:rsid w:val="008D7DA3"/>
    <w:rsid w:val="0090140B"/>
    <w:rsid w:val="009B3EC2"/>
    <w:rsid w:val="00A273CA"/>
    <w:rsid w:val="00AB7A23"/>
    <w:rsid w:val="00AC48C4"/>
    <w:rsid w:val="00B263D3"/>
    <w:rsid w:val="00B2654B"/>
    <w:rsid w:val="00B66CCA"/>
    <w:rsid w:val="00CA1A82"/>
    <w:rsid w:val="00D41CA0"/>
    <w:rsid w:val="00DB1DCB"/>
    <w:rsid w:val="00E05DB1"/>
    <w:rsid w:val="00E824CF"/>
    <w:rsid w:val="00E83BBD"/>
    <w:rsid w:val="00E9378E"/>
    <w:rsid w:val="00EA186C"/>
    <w:rsid w:val="00F730D5"/>
    <w:rsid w:val="00F9746C"/>
    <w:rsid w:val="00FC5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F417B"/>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AE"/>
    <w:pPr>
      <w:spacing w:after="0" w:line="288"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425917"/>
    <w:rPr>
      <w:rFonts w:ascii="TTE1692920t00" w:hAnsi="TTE1692920t00" w:hint="default"/>
      <w:b w:val="0"/>
      <w:bCs w:val="0"/>
      <w:i w:val="0"/>
      <w:iCs w:val="0"/>
      <w:color w:val="000000"/>
      <w:sz w:val="28"/>
      <w:szCs w:val="28"/>
    </w:rPr>
  </w:style>
  <w:style w:type="character" w:customStyle="1" w:styleId="fontstyle21">
    <w:name w:val="fontstyle21"/>
    <w:basedOn w:val="a0"/>
    <w:rsid w:val="00425917"/>
    <w:rPr>
      <w:rFonts w:ascii="Times-Roman" w:hAnsi="Times-Roman" w:hint="default"/>
      <w:b w:val="0"/>
      <w:bCs w:val="0"/>
      <w:i w:val="0"/>
      <w:iCs w:val="0"/>
      <w:color w:val="000000"/>
      <w:sz w:val="28"/>
      <w:szCs w:val="28"/>
    </w:rPr>
  </w:style>
  <w:style w:type="paragraph" w:styleId="a5">
    <w:name w:val="Normal (Web)"/>
    <w:basedOn w:val="a"/>
    <w:uiPriority w:val="99"/>
    <w:semiHidden/>
    <w:unhideWhenUsed/>
    <w:rsid w:val="00425917"/>
    <w:pPr>
      <w:spacing w:before="100" w:beforeAutospacing="1" w:after="100" w:afterAutospacing="1" w:line="240" w:lineRule="auto"/>
      <w:ind w:firstLine="0"/>
      <w:jc w:val="left"/>
    </w:pPr>
    <w:rPr>
      <w:rFonts w:eastAsia="Times New Roman" w:cs="Times New Roman"/>
      <w:sz w:val="24"/>
      <w:szCs w:val="24"/>
      <w:lang w:eastAsia="ru-RU"/>
    </w:rPr>
  </w:style>
  <w:style w:type="character" w:styleId="a6">
    <w:name w:val="Strong"/>
    <w:basedOn w:val="a0"/>
    <w:uiPriority w:val="22"/>
    <w:qFormat/>
    <w:rsid w:val="00425917"/>
    <w:rPr>
      <w:b/>
      <w:bCs/>
    </w:rPr>
  </w:style>
  <w:style w:type="paragraph" w:styleId="a7">
    <w:name w:val="No Spacing"/>
    <w:uiPriority w:val="1"/>
    <w:qFormat/>
    <w:rsid w:val="0062783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4435">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548420580">
      <w:bodyDiv w:val="1"/>
      <w:marLeft w:val="0"/>
      <w:marRight w:val="0"/>
      <w:marTop w:val="0"/>
      <w:marBottom w:val="0"/>
      <w:divBdr>
        <w:top w:val="none" w:sz="0" w:space="0" w:color="auto"/>
        <w:left w:val="none" w:sz="0" w:space="0" w:color="auto"/>
        <w:bottom w:val="none" w:sz="0" w:space="0" w:color="auto"/>
        <w:right w:val="none" w:sz="0" w:space="0" w:color="auto"/>
      </w:divBdr>
    </w:div>
    <w:div w:id="790587138">
      <w:bodyDiv w:val="1"/>
      <w:marLeft w:val="0"/>
      <w:marRight w:val="0"/>
      <w:marTop w:val="0"/>
      <w:marBottom w:val="0"/>
      <w:divBdr>
        <w:top w:val="none" w:sz="0" w:space="0" w:color="auto"/>
        <w:left w:val="none" w:sz="0" w:space="0" w:color="auto"/>
        <w:bottom w:val="none" w:sz="0" w:space="0" w:color="auto"/>
        <w:right w:val="none" w:sz="0" w:space="0" w:color="auto"/>
      </w:divBdr>
    </w:div>
    <w:div w:id="1348170510">
      <w:bodyDiv w:val="1"/>
      <w:marLeft w:val="0"/>
      <w:marRight w:val="0"/>
      <w:marTop w:val="0"/>
      <w:marBottom w:val="0"/>
      <w:divBdr>
        <w:top w:val="none" w:sz="0" w:space="0" w:color="auto"/>
        <w:left w:val="none" w:sz="0" w:space="0" w:color="auto"/>
        <w:bottom w:val="none" w:sz="0" w:space="0" w:color="auto"/>
        <w:right w:val="none" w:sz="0" w:space="0" w:color="auto"/>
      </w:divBdr>
    </w:div>
    <w:div w:id="1663200058">
      <w:bodyDiv w:val="1"/>
      <w:marLeft w:val="0"/>
      <w:marRight w:val="0"/>
      <w:marTop w:val="0"/>
      <w:marBottom w:val="0"/>
      <w:divBdr>
        <w:top w:val="none" w:sz="0" w:space="0" w:color="auto"/>
        <w:left w:val="none" w:sz="0" w:space="0" w:color="auto"/>
        <w:bottom w:val="none" w:sz="0" w:space="0" w:color="auto"/>
        <w:right w:val="none" w:sz="0" w:space="0" w:color="auto"/>
      </w:divBdr>
    </w:div>
    <w:div w:id="184693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746</Words>
  <Characters>4253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Пользователь Windows</cp:lastModifiedBy>
  <cp:revision>3</cp:revision>
  <dcterms:created xsi:type="dcterms:W3CDTF">2025-01-28T13:50:00Z</dcterms:created>
  <dcterms:modified xsi:type="dcterms:W3CDTF">2025-01-28T15:03:00Z</dcterms:modified>
</cp:coreProperties>
</file>