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06C6" w14:textId="77777777" w:rsidR="00E91FBE" w:rsidRPr="00E91FBE" w:rsidRDefault="00E91FBE" w:rsidP="00E91FBE">
      <w:pPr>
        <w:spacing w:after="0" w:line="240" w:lineRule="auto"/>
        <w:jc w:val="cente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ru-RU"/>
        </w:rPr>
        <w:t>Специальность</w:t>
      </w:r>
      <w:r w:rsidRPr="00E91FBE">
        <w:rPr>
          <w:rFonts w:ascii="Times New Roman" w:eastAsia="Calibri" w:hAnsi="Times New Roman" w:cs="Times New Roman"/>
          <w:sz w:val="28"/>
          <w:szCs w:val="28"/>
          <w:lang w:val="en-US"/>
        </w:rPr>
        <w:t xml:space="preserve"> / Speciality: </w:t>
      </w:r>
      <w:r w:rsidRPr="00E91FBE">
        <w:rPr>
          <w:rFonts w:ascii="Times New Roman" w:eastAsia="Calibri" w:hAnsi="Times New Roman" w:cs="Times New Roman"/>
          <w:bCs/>
          <w:sz w:val="28"/>
          <w:szCs w:val="28"/>
          <w:lang w:val="en-US" w:eastAsia="zh-CN"/>
        </w:rPr>
        <w:t>6-05-0221-01</w:t>
      </w:r>
      <w:r w:rsidRPr="00E91FBE">
        <w:rPr>
          <w:rFonts w:ascii="Times New Roman" w:eastAsia="Calibri" w:hAnsi="Times New Roman" w:cs="Times New Roman"/>
          <w:b/>
          <w:bCs/>
          <w:sz w:val="28"/>
          <w:szCs w:val="28"/>
          <w:lang w:val="en-US" w:eastAsia="zh-CN"/>
        </w:rPr>
        <w:t xml:space="preserve"> </w:t>
      </w:r>
      <w:r w:rsidRPr="00E91FBE">
        <w:rPr>
          <w:rFonts w:ascii="Times New Roman" w:eastAsia="Calibri" w:hAnsi="Times New Roman" w:cs="Times New Roman"/>
          <w:sz w:val="28"/>
          <w:szCs w:val="28"/>
          <w:lang w:val="ru-RU"/>
        </w:rPr>
        <w:t>Теология</w:t>
      </w:r>
      <w:r w:rsidRPr="00E91FBE">
        <w:rPr>
          <w:rFonts w:ascii="Times New Roman" w:eastAsia="Calibri" w:hAnsi="Times New Roman" w:cs="Times New Roman"/>
          <w:sz w:val="28"/>
          <w:szCs w:val="28"/>
          <w:lang w:val="en-US"/>
        </w:rPr>
        <w:t xml:space="preserve"> / </w:t>
      </w:r>
      <w:r w:rsidRPr="00E91FBE">
        <w:rPr>
          <w:rFonts w:ascii="Times New Roman" w:eastAsia="Calibri" w:hAnsi="Times New Roman" w:cs="Times New Roman"/>
          <w:bCs/>
          <w:sz w:val="28"/>
          <w:szCs w:val="28"/>
          <w:lang w:val="en-US" w:eastAsia="zh-CN"/>
        </w:rPr>
        <w:t>6-05-0221-01</w:t>
      </w:r>
      <w:r w:rsidRPr="00E91FBE">
        <w:rPr>
          <w:rFonts w:ascii="Times New Roman" w:eastAsia="Calibri" w:hAnsi="Times New Roman" w:cs="Times New Roman"/>
          <w:b/>
          <w:bCs/>
          <w:sz w:val="28"/>
          <w:szCs w:val="28"/>
          <w:lang w:val="en-US" w:eastAsia="zh-CN"/>
        </w:rPr>
        <w:t xml:space="preserve"> </w:t>
      </w:r>
      <w:r w:rsidRPr="00E91FBE">
        <w:rPr>
          <w:rFonts w:ascii="Times New Roman" w:eastAsia="Calibri" w:hAnsi="Times New Roman" w:cs="Times New Roman"/>
          <w:sz w:val="28"/>
          <w:szCs w:val="28"/>
          <w:lang w:val="en-US"/>
        </w:rPr>
        <w:t>Theology</w:t>
      </w:r>
    </w:p>
    <w:p w14:paraId="4FEC89BC" w14:textId="77777777" w:rsidR="00E91FBE" w:rsidRPr="00E91FBE" w:rsidRDefault="00E91FBE" w:rsidP="00E91FBE">
      <w:pPr>
        <w:spacing w:after="0" w:line="240" w:lineRule="auto"/>
        <w:jc w:val="cente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ru-RU"/>
        </w:rPr>
        <w:t>Учебная</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дисциплина</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модуль</w:t>
      </w:r>
      <w:r w:rsidRPr="00E91FBE">
        <w:rPr>
          <w:rFonts w:ascii="Times New Roman" w:eastAsia="Calibri" w:hAnsi="Times New Roman" w:cs="Times New Roman"/>
          <w:sz w:val="28"/>
          <w:szCs w:val="28"/>
          <w:lang w:val="en-US"/>
        </w:rPr>
        <w:t xml:space="preserve"> / Academic d</w:t>
      </w:r>
      <w:r w:rsidRPr="00E91FBE">
        <w:rPr>
          <w:rFonts w:ascii="Times New Roman" w:eastAsia="Calibri" w:hAnsi="Times New Roman" w:cs="Times New Roman"/>
          <w:color w:val="000000"/>
          <w:sz w:val="28"/>
          <w:szCs w:val="28"/>
          <w:lang w:val="en-US"/>
        </w:rPr>
        <w:t>iscipline, module</w:t>
      </w:r>
      <w:r w:rsidRPr="00E91FBE">
        <w:rPr>
          <w:rFonts w:ascii="Times New Roman" w:eastAsia="Calibri" w:hAnsi="Times New Roman" w:cs="Times New Roman"/>
          <w:sz w:val="28"/>
          <w:szCs w:val="28"/>
          <w:lang w:val="en-US"/>
        </w:rPr>
        <w:t xml:space="preserve">: </w:t>
      </w:r>
    </w:p>
    <w:p w14:paraId="406CC6CA" w14:textId="77777777" w:rsidR="00E91FBE" w:rsidRPr="00E91FBE" w:rsidRDefault="00E91FBE" w:rsidP="00E91FBE">
      <w:pPr>
        <w:spacing w:after="0" w:line="240" w:lineRule="auto"/>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ru-RU"/>
        </w:rPr>
        <w:t>Православие</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и</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восточнославянская</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культура</w:t>
      </w:r>
      <w:r w:rsidRPr="00E91FBE">
        <w:rPr>
          <w:rFonts w:ascii="Times New Roman" w:eastAsia="Calibri" w:hAnsi="Times New Roman" w:cs="Times New Roman"/>
          <w:color w:val="000000"/>
          <w:spacing w:val="-2"/>
          <w:sz w:val="28"/>
          <w:szCs w:val="28"/>
          <w:lang w:val="en-US"/>
        </w:rPr>
        <w:t xml:space="preserve">, </w:t>
      </w:r>
      <w:r w:rsidRPr="00E91FBE">
        <w:rPr>
          <w:rFonts w:ascii="Times New Roman" w:eastAsia="Calibri" w:hAnsi="Times New Roman" w:cs="Times New Roman"/>
          <w:sz w:val="28"/>
          <w:szCs w:val="28"/>
          <w:lang w:val="ru-RU"/>
        </w:rPr>
        <w:t>модуль</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lang w:val="ru-RU"/>
        </w:rPr>
        <w:t>Культура</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color w:val="000000"/>
          <w:spacing w:val="-2"/>
          <w:sz w:val="28"/>
          <w:szCs w:val="28"/>
          <w:lang w:val="en-US"/>
        </w:rPr>
        <w:t>/</w:t>
      </w:r>
      <w:r w:rsidRPr="00E91FBE">
        <w:rPr>
          <w:rFonts w:ascii="Times New Roman" w:eastAsia="Calibri" w:hAnsi="Times New Roman" w:cs="Times New Roman"/>
          <w:sz w:val="28"/>
          <w:szCs w:val="28"/>
          <w:lang w:val="en-US"/>
        </w:rPr>
        <w:t xml:space="preserve"> Orthodoxy and East Slavic culture</w:t>
      </w:r>
      <w:r w:rsidRPr="00E91FBE">
        <w:rPr>
          <w:rFonts w:ascii="Times New Roman" w:eastAsia="Calibri" w:hAnsi="Times New Roman" w:cs="Times New Roman"/>
          <w:color w:val="000000"/>
          <w:spacing w:val="-2"/>
          <w:sz w:val="28"/>
          <w:szCs w:val="28"/>
          <w:lang w:val="en-US"/>
        </w:rPr>
        <w:t xml:space="preserve">, </w:t>
      </w:r>
      <w:r w:rsidRPr="00E91FBE">
        <w:rPr>
          <w:rFonts w:ascii="Times New Roman" w:eastAsia="Calibri" w:hAnsi="Times New Roman" w:cs="Times New Roman"/>
          <w:sz w:val="28"/>
          <w:szCs w:val="28"/>
          <w:lang w:val="en-US"/>
        </w:rPr>
        <w:t>Culture module</w:t>
      </w:r>
    </w:p>
    <w:p w14:paraId="281316E4" w14:textId="77777777" w:rsidR="00E91FBE" w:rsidRPr="00E91FBE" w:rsidRDefault="00E91FBE" w:rsidP="00E91FBE">
      <w:pPr>
        <w:spacing w:after="0" w:line="240" w:lineRule="auto"/>
        <w:jc w:val="center"/>
        <w:rPr>
          <w:rFonts w:ascii="Times New Roman" w:eastAsia="Calibri" w:hAnsi="Times New Roman" w:cs="Times New Roman"/>
          <w:sz w:val="28"/>
          <w:szCs w:val="28"/>
          <w:lang w:val="en-US"/>
        </w:rPr>
      </w:pPr>
    </w:p>
    <w:tbl>
      <w:tblPr>
        <w:tblStyle w:val="a3"/>
        <w:tblW w:w="15163" w:type="dxa"/>
        <w:tblInd w:w="0" w:type="dxa"/>
        <w:tblLook w:val="04A0" w:firstRow="1" w:lastRow="0" w:firstColumn="1" w:lastColumn="0" w:noHBand="0" w:noVBand="1"/>
      </w:tblPr>
      <w:tblGrid>
        <w:gridCol w:w="5098"/>
        <w:gridCol w:w="4820"/>
        <w:gridCol w:w="5245"/>
      </w:tblGrid>
      <w:tr w:rsidR="00E91FBE" w:rsidRPr="00E91FBE" w14:paraId="74E64F92"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7F61E4B1" w14:textId="77777777" w:rsidR="00E91FBE" w:rsidRPr="00E91FBE" w:rsidRDefault="00E91FBE" w:rsidP="00E91FBE">
            <w:pPr>
              <w:rPr>
                <w:rFonts w:ascii="Times New Roman" w:eastAsia="Calibri" w:hAnsi="Times New Roman" w:cs="Times New Roman"/>
                <w:sz w:val="28"/>
                <w:szCs w:val="28"/>
              </w:rPr>
            </w:pPr>
            <w:r w:rsidRPr="00E91FBE">
              <w:rPr>
                <w:rFonts w:ascii="Times New Roman" w:eastAsia="Calibri" w:hAnsi="Times New Roman" w:cs="Times New Roman"/>
                <w:sz w:val="28"/>
                <w:szCs w:val="28"/>
              </w:rPr>
              <w:t xml:space="preserve">Краткое содержание учебной дисциплины, модуля / </w:t>
            </w:r>
            <w:r w:rsidRPr="00E91FBE">
              <w:rPr>
                <w:rFonts w:ascii="Times New Roman" w:eastAsia="Calibri" w:hAnsi="Times New Roman" w:cs="Times New Roman"/>
                <w:bCs/>
                <w:color w:val="000000"/>
                <w:sz w:val="28"/>
                <w:szCs w:val="28"/>
                <w:lang w:val="en-US"/>
              </w:rPr>
              <w:t>Brief</w:t>
            </w:r>
            <w:r w:rsidRPr="00E91FBE">
              <w:rPr>
                <w:rFonts w:ascii="Times New Roman" w:eastAsia="Calibri" w:hAnsi="Times New Roman" w:cs="Times New Roman"/>
                <w:bCs/>
                <w:color w:val="000000"/>
                <w:sz w:val="28"/>
                <w:szCs w:val="28"/>
              </w:rPr>
              <w:t xml:space="preserve"> </w:t>
            </w:r>
            <w:r w:rsidRPr="00E91FBE">
              <w:rPr>
                <w:rFonts w:ascii="Times New Roman" w:eastAsia="Calibri" w:hAnsi="Times New Roman" w:cs="Times New Roman"/>
                <w:bCs/>
                <w:color w:val="000000"/>
                <w:sz w:val="28"/>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698F5F85" w14:textId="77777777" w:rsidR="00E91FBE" w:rsidRPr="00E91FBE" w:rsidRDefault="00E91FBE" w:rsidP="00E91FBE">
            <w:pPr>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Праславянская культура и древние славяне. Вхождение славянства в христианскую культуру: деятельность первоучителей Кирилла и Мефодия. Восточнославянские культуры в эпоху Средневековья и Ренессанса. Восточнославянские культуры в эпоху Барокко. Славянские культуры в эпоху Просвещения. Национальное возрождение и развитие восточнославянских культур в XIX в. Восточнославянские культуры в XX в.</w:t>
            </w:r>
          </w:p>
        </w:tc>
        <w:tc>
          <w:tcPr>
            <w:tcW w:w="5245" w:type="dxa"/>
            <w:tcBorders>
              <w:top w:val="single" w:sz="4" w:space="0" w:color="auto"/>
              <w:left w:val="single" w:sz="4" w:space="0" w:color="auto"/>
              <w:bottom w:val="single" w:sz="4" w:space="0" w:color="auto"/>
              <w:right w:val="single" w:sz="4" w:space="0" w:color="auto"/>
            </w:tcBorders>
            <w:hideMark/>
          </w:tcPr>
          <w:p w14:paraId="3C507005"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Proto-Slavic culture and the ancient Slavs. The entry of the Slavs into Christian culture: the activity of the original teachers Cyril and Methodius. East Slavic cultures in the Middle Ages and Renaissance. East Slavic cultures in the Baroque epoch. Slavic cultures in the Age of Enlightenment. National revival and development of East Slavic cultures in the 19th century. East Slavic cultures in the 20th century.</w:t>
            </w:r>
          </w:p>
        </w:tc>
      </w:tr>
      <w:tr w:rsidR="00E91FBE" w:rsidRPr="00E91FBE" w14:paraId="5878DD5F"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287997D" w14:textId="77777777" w:rsidR="00E91FBE" w:rsidRPr="00E91FBE" w:rsidRDefault="00E91FBE" w:rsidP="00E91FBE">
            <w:pP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rPr>
              <w:t>Формируемые</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компетенции</w:t>
            </w:r>
            <w:r w:rsidRPr="00E91FBE">
              <w:rPr>
                <w:rFonts w:ascii="Times New Roman" w:eastAsia="Calibri" w:hAnsi="Times New Roman" w:cs="Times New Roman"/>
                <w:sz w:val="28"/>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67181737" w14:textId="77777777" w:rsidR="00E91FBE" w:rsidRPr="00E91FBE" w:rsidRDefault="00E91FBE" w:rsidP="00E9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E91FBE">
              <w:rPr>
                <w:rFonts w:ascii="Times New Roman" w:eastAsia="Times New Roman" w:hAnsi="Times New Roman" w:cs="Times New Roman"/>
                <w:b/>
                <w:sz w:val="28"/>
                <w:szCs w:val="28"/>
                <w:lang w:eastAsia="ru-RU"/>
              </w:rPr>
              <w:t xml:space="preserve">базовая профессиональная </w:t>
            </w:r>
            <w:r w:rsidRPr="00E91FBE">
              <w:rPr>
                <w:rFonts w:ascii="Times New Roman" w:eastAsia="Times New Roman" w:hAnsi="Times New Roman" w:cs="Times New Roman"/>
                <w:sz w:val="28"/>
                <w:szCs w:val="28"/>
                <w:lang w:eastAsia="ru-RU"/>
              </w:rPr>
              <w:t>компетенция:</w:t>
            </w:r>
          </w:p>
          <w:p w14:paraId="223F8BC6" w14:textId="77777777" w:rsidR="00E91FBE" w:rsidRPr="00E91FBE" w:rsidRDefault="00E91FBE" w:rsidP="00E91FBE">
            <w:pPr>
              <w:jc w:val="both"/>
              <w:rPr>
                <w:rFonts w:ascii="Times New Roman" w:eastAsia="Calibri" w:hAnsi="Times New Roman" w:cs="Times New Roman"/>
                <w:bCs/>
                <w:sz w:val="28"/>
                <w:szCs w:val="28"/>
                <w:lang w:val="be-BY"/>
              </w:rPr>
            </w:pPr>
            <w:r w:rsidRPr="00E91FBE">
              <w:rPr>
                <w:rFonts w:ascii="Times New Roman" w:eastAsia="Calibri" w:hAnsi="Times New Roman" w:cs="Times New Roman"/>
                <w:sz w:val="28"/>
                <w:szCs w:val="28"/>
              </w:rPr>
              <w:t>БПК-7. Интерпретировать явления и события всемирно-исторического процесса в целях формирования цельного христианского мировоззрения.</w:t>
            </w:r>
          </w:p>
        </w:tc>
        <w:tc>
          <w:tcPr>
            <w:tcW w:w="5245" w:type="dxa"/>
            <w:tcBorders>
              <w:top w:val="single" w:sz="4" w:space="0" w:color="auto"/>
              <w:left w:val="single" w:sz="4" w:space="0" w:color="auto"/>
              <w:bottom w:val="single" w:sz="4" w:space="0" w:color="auto"/>
              <w:right w:val="single" w:sz="4" w:space="0" w:color="auto"/>
            </w:tcBorders>
            <w:hideMark/>
          </w:tcPr>
          <w:p w14:paraId="7AE1E8E4" w14:textId="77777777" w:rsidR="00E91FBE" w:rsidRPr="00E91FBE" w:rsidRDefault="00E91FBE" w:rsidP="00E91FBE">
            <w:pPr>
              <w:jc w:val="both"/>
              <w:rPr>
                <w:rFonts w:ascii="Times New Roman" w:eastAsia="Calibri" w:hAnsi="Times New Roman" w:cs="Times New Roman"/>
                <w:b/>
                <w:sz w:val="28"/>
                <w:szCs w:val="28"/>
                <w:lang w:val="en-US"/>
              </w:rPr>
            </w:pPr>
            <w:r w:rsidRPr="00E91FBE">
              <w:rPr>
                <w:rFonts w:ascii="Times New Roman" w:eastAsia="Calibri" w:hAnsi="Times New Roman" w:cs="Times New Roman"/>
                <w:b/>
                <w:sz w:val="28"/>
                <w:szCs w:val="28"/>
                <w:lang w:val="en-US"/>
              </w:rPr>
              <w:t>basic professional competence:</w:t>
            </w:r>
          </w:p>
          <w:p w14:paraId="47B07B59"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BOD – 7. To interpret the phenomena and events of the world-historical process in order to form a coherent Christian worldview.</w:t>
            </w:r>
          </w:p>
        </w:tc>
      </w:tr>
      <w:tr w:rsidR="00E91FBE" w:rsidRPr="00E91FBE" w14:paraId="09439A52"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2FD16FC3" w14:textId="77777777" w:rsidR="00E91FBE" w:rsidRPr="00E91FBE" w:rsidRDefault="00E91FBE" w:rsidP="00E91FBE">
            <w:pP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rPr>
              <w:t>Результаты</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обучения</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знать</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уметь</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владеть</w:t>
            </w:r>
            <w:r w:rsidRPr="00E91FBE">
              <w:rPr>
                <w:rFonts w:ascii="Times New Roman" w:eastAsia="Calibri" w:hAnsi="Times New Roman" w:cs="Times New Roman"/>
                <w:sz w:val="28"/>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10B9550C" w14:textId="77777777" w:rsidR="00E91FBE" w:rsidRPr="00E91FBE" w:rsidRDefault="00E91FBE" w:rsidP="00E91FBE">
            <w:pPr>
              <w:jc w:val="both"/>
              <w:rPr>
                <w:rFonts w:ascii="Times New Roman" w:eastAsia="Calibri" w:hAnsi="Times New Roman" w:cs="Times New Roman"/>
                <w:b/>
                <w:i/>
                <w:spacing w:val="-2"/>
                <w:sz w:val="28"/>
                <w:szCs w:val="28"/>
              </w:rPr>
            </w:pPr>
            <w:r w:rsidRPr="00E91FBE">
              <w:rPr>
                <w:rFonts w:ascii="Times New Roman" w:eastAsia="Calibri" w:hAnsi="Times New Roman" w:cs="Times New Roman"/>
                <w:b/>
                <w:i/>
                <w:spacing w:val="-2"/>
                <w:sz w:val="28"/>
                <w:szCs w:val="28"/>
              </w:rPr>
              <w:t>знать:</w:t>
            </w:r>
          </w:p>
          <w:p w14:paraId="31007298" w14:textId="77777777" w:rsidR="00E91FBE" w:rsidRPr="00E91FBE" w:rsidRDefault="00E91FBE" w:rsidP="00E91FBE">
            <w:pPr>
              <w:widowControl w:val="0"/>
              <w:numPr>
                <w:ilvl w:val="0"/>
                <w:numId w:val="1"/>
              </w:numPr>
              <w:tabs>
                <w:tab w:val="left" w:pos="181"/>
              </w:tabs>
              <w:autoSpaceDE w:val="0"/>
              <w:autoSpaceDN w:val="0"/>
              <w:contextualSpacing/>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историю Православной Церкви и ее влияние на формирование культуры восточных славян;</w:t>
            </w:r>
          </w:p>
          <w:p w14:paraId="793904C3" w14:textId="77777777" w:rsidR="00E91FBE" w:rsidRPr="00E91FBE" w:rsidRDefault="00E91FBE" w:rsidP="00E91FBE">
            <w:pPr>
              <w:widowControl w:val="0"/>
              <w:numPr>
                <w:ilvl w:val="0"/>
                <w:numId w:val="1"/>
              </w:numPr>
              <w:tabs>
                <w:tab w:val="left" w:pos="181"/>
              </w:tabs>
              <w:autoSpaceDE w:val="0"/>
              <w:autoSpaceDN w:val="0"/>
              <w:contextualSpacing/>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 xml:space="preserve">культурные особенности </w:t>
            </w:r>
            <w:r w:rsidRPr="00E91FBE">
              <w:rPr>
                <w:rFonts w:ascii="Times New Roman" w:eastAsia="Calibri" w:hAnsi="Times New Roman" w:cs="Times New Roman"/>
                <w:sz w:val="28"/>
                <w:szCs w:val="28"/>
              </w:rPr>
              <w:lastRenderedPageBreak/>
              <w:t>восточнославянских народов, их обычаи, традиции, искусство, литературу и архитектуру и др.;</w:t>
            </w:r>
          </w:p>
          <w:p w14:paraId="1B789AFD" w14:textId="77777777" w:rsidR="00E91FBE" w:rsidRPr="00E91FBE" w:rsidRDefault="00E91FBE" w:rsidP="00E91FBE">
            <w:pPr>
              <w:tabs>
                <w:tab w:val="left" w:pos="1134"/>
              </w:tabs>
              <w:jc w:val="both"/>
              <w:rPr>
                <w:rFonts w:ascii="Times New Roman" w:eastAsia="Calibri" w:hAnsi="Times New Roman" w:cs="Times New Roman"/>
                <w:i/>
                <w:sz w:val="28"/>
                <w:szCs w:val="28"/>
              </w:rPr>
            </w:pPr>
            <w:r w:rsidRPr="00E91FBE">
              <w:rPr>
                <w:rFonts w:ascii="Times New Roman" w:eastAsia="Calibri" w:hAnsi="Times New Roman" w:cs="Times New Roman"/>
                <w:b/>
                <w:i/>
                <w:sz w:val="28"/>
                <w:szCs w:val="28"/>
              </w:rPr>
              <w:t>уметь</w:t>
            </w:r>
            <w:r w:rsidRPr="00E91FBE">
              <w:rPr>
                <w:rFonts w:ascii="Times New Roman" w:eastAsia="Calibri" w:hAnsi="Times New Roman" w:cs="Times New Roman"/>
                <w:i/>
                <w:sz w:val="28"/>
                <w:szCs w:val="28"/>
              </w:rPr>
              <w:t>:</w:t>
            </w:r>
          </w:p>
          <w:p w14:paraId="7CDE8FFB" w14:textId="77777777" w:rsidR="00E91FBE" w:rsidRPr="00E91FBE" w:rsidRDefault="00E91FBE" w:rsidP="00E91FBE">
            <w:pPr>
              <w:widowControl w:val="0"/>
              <w:numPr>
                <w:ilvl w:val="0"/>
                <w:numId w:val="1"/>
              </w:numPr>
              <w:tabs>
                <w:tab w:val="left" w:pos="181"/>
              </w:tabs>
              <w:autoSpaceDE w:val="0"/>
              <w:autoSpaceDN w:val="0"/>
              <w:contextualSpacing/>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осознавать исторические события и контекст, в котором формировалась восточнославянская культура, включая политические, социальные и религиозные аспекты;</w:t>
            </w:r>
          </w:p>
          <w:p w14:paraId="0146999B" w14:textId="77777777" w:rsidR="00E91FBE" w:rsidRPr="00E91FBE" w:rsidRDefault="00E91FBE" w:rsidP="00E91FBE">
            <w:pPr>
              <w:widowControl w:val="0"/>
              <w:numPr>
                <w:ilvl w:val="0"/>
                <w:numId w:val="1"/>
              </w:numPr>
              <w:tabs>
                <w:tab w:val="left" w:pos="181"/>
              </w:tabs>
              <w:autoSpaceDE w:val="0"/>
              <w:autoSpaceDN w:val="0"/>
              <w:contextualSpacing/>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анализировать связь между православной верой и восточнославянской культурой, включая литературу, искусство, архитектуру, музыку;</w:t>
            </w:r>
          </w:p>
          <w:p w14:paraId="0C7F87E2" w14:textId="77777777" w:rsidR="00E91FBE" w:rsidRPr="00E91FBE" w:rsidRDefault="00E91FBE" w:rsidP="00E91FBE">
            <w:pPr>
              <w:widowControl w:val="0"/>
              <w:tabs>
                <w:tab w:val="left" w:pos="1134"/>
              </w:tabs>
              <w:autoSpaceDE w:val="0"/>
              <w:autoSpaceDN w:val="0"/>
              <w:jc w:val="both"/>
              <w:rPr>
                <w:rFonts w:ascii="Times New Roman" w:eastAsia="Calibri" w:hAnsi="Times New Roman" w:cs="Times New Roman"/>
                <w:sz w:val="28"/>
                <w:szCs w:val="28"/>
              </w:rPr>
            </w:pPr>
            <w:r w:rsidRPr="00E91FBE">
              <w:rPr>
                <w:rFonts w:ascii="Times New Roman" w:eastAsia="Calibri" w:hAnsi="Times New Roman" w:cs="Times New Roman"/>
                <w:b/>
                <w:i/>
                <w:sz w:val="28"/>
                <w:szCs w:val="28"/>
              </w:rPr>
              <w:t>иметь навык:</w:t>
            </w:r>
          </w:p>
          <w:p w14:paraId="138CA1E7" w14:textId="77777777" w:rsidR="00E91FBE" w:rsidRPr="00E91FBE" w:rsidRDefault="00E91FBE" w:rsidP="00E91FBE">
            <w:pPr>
              <w:widowControl w:val="0"/>
              <w:numPr>
                <w:ilvl w:val="0"/>
                <w:numId w:val="1"/>
              </w:numPr>
              <w:tabs>
                <w:tab w:val="left" w:pos="181"/>
              </w:tabs>
              <w:autoSpaceDE w:val="0"/>
              <w:autoSpaceDN w:val="0"/>
              <w:contextualSpacing/>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ассоциирования культурных процессов и явлений с историческими событиями и их контекстом.</w:t>
            </w:r>
          </w:p>
        </w:tc>
        <w:tc>
          <w:tcPr>
            <w:tcW w:w="5245" w:type="dxa"/>
            <w:tcBorders>
              <w:top w:val="single" w:sz="4" w:space="0" w:color="auto"/>
              <w:left w:val="single" w:sz="4" w:space="0" w:color="auto"/>
              <w:bottom w:val="single" w:sz="4" w:space="0" w:color="auto"/>
              <w:right w:val="single" w:sz="4" w:space="0" w:color="auto"/>
            </w:tcBorders>
            <w:hideMark/>
          </w:tcPr>
          <w:p w14:paraId="152BCDC2" w14:textId="77777777" w:rsidR="00E91FBE" w:rsidRPr="00E91FBE" w:rsidRDefault="00E91FBE" w:rsidP="00E91FBE">
            <w:pPr>
              <w:jc w:val="both"/>
              <w:rPr>
                <w:rFonts w:ascii="Times New Roman" w:eastAsia="Calibri" w:hAnsi="Times New Roman" w:cs="Times New Roman"/>
                <w:b/>
                <w:sz w:val="28"/>
                <w:szCs w:val="28"/>
                <w:lang w:val="en-US"/>
              </w:rPr>
            </w:pPr>
            <w:r w:rsidRPr="00E91FBE">
              <w:rPr>
                <w:rFonts w:ascii="Times New Roman" w:eastAsia="Calibri" w:hAnsi="Times New Roman" w:cs="Times New Roman"/>
                <w:b/>
                <w:sz w:val="28"/>
                <w:szCs w:val="28"/>
                <w:lang w:val="en-US"/>
              </w:rPr>
              <w:lastRenderedPageBreak/>
              <w:t>know:</w:t>
            </w:r>
          </w:p>
          <w:p w14:paraId="4C815B76"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 the history of the Orthodox Church and its influence on the formation of the culture of the Eastern Slavs;</w:t>
            </w:r>
          </w:p>
          <w:p w14:paraId="199EA71B"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lastRenderedPageBreak/>
              <w:t>- cultural peculiarities of East Slavic peoples, their customs, traditions, art, literature and architecture, etc.;</w:t>
            </w:r>
          </w:p>
          <w:p w14:paraId="767D81E2" w14:textId="77777777" w:rsidR="00E91FBE" w:rsidRPr="00E91FBE" w:rsidRDefault="00E91FBE" w:rsidP="00E91FBE">
            <w:pPr>
              <w:jc w:val="both"/>
              <w:rPr>
                <w:rFonts w:ascii="Times New Roman" w:eastAsia="Calibri" w:hAnsi="Times New Roman" w:cs="Times New Roman"/>
                <w:b/>
                <w:sz w:val="28"/>
                <w:szCs w:val="28"/>
                <w:lang w:val="en-US"/>
              </w:rPr>
            </w:pPr>
            <w:r w:rsidRPr="00E91FBE">
              <w:rPr>
                <w:rFonts w:ascii="Times New Roman" w:eastAsia="Calibri" w:hAnsi="Times New Roman" w:cs="Times New Roman"/>
                <w:b/>
                <w:sz w:val="28"/>
                <w:szCs w:val="28"/>
                <w:lang w:val="en-US"/>
              </w:rPr>
              <w:t>be able to:</w:t>
            </w:r>
          </w:p>
          <w:p w14:paraId="47ECBB74"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 recognise the historical events and context in which East Slavic culture was formed, including political, social and religious aspects;</w:t>
            </w:r>
          </w:p>
          <w:p w14:paraId="5FE030D3"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 analyse the relationship between the Orthodox faith and East Slavic culture, including literature, art, architecture, music;</w:t>
            </w:r>
          </w:p>
          <w:p w14:paraId="36BDE6C5" w14:textId="77777777" w:rsidR="00E91FBE" w:rsidRPr="00E91FBE" w:rsidRDefault="00E91FBE" w:rsidP="00E91FBE">
            <w:pPr>
              <w:jc w:val="both"/>
              <w:rPr>
                <w:rFonts w:ascii="Times New Roman" w:eastAsia="Calibri" w:hAnsi="Times New Roman" w:cs="Times New Roman"/>
                <w:b/>
                <w:sz w:val="28"/>
                <w:szCs w:val="28"/>
                <w:lang w:val="en-US"/>
              </w:rPr>
            </w:pPr>
            <w:r w:rsidRPr="00E91FBE">
              <w:rPr>
                <w:rFonts w:ascii="Times New Roman" w:eastAsia="Calibri" w:hAnsi="Times New Roman" w:cs="Times New Roman"/>
                <w:b/>
                <w:sz w:val="28"/>
                <w:szCs w:val="28"/>
                <w:lang w:val="en-US"/>
              </w:rPr>
              <w:t>have skills in:</w:t>
            </w:r>
          </w:p>
          <w:p w14:paraId="2E4ADE6C"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 associating cultural processes and phenomena with historical events and their contexts.</w:t>
            </w:r>
          </w:p>
        </w:tc>
      </w:tr>
      <w:tr w:rsidR="00E91FBE" w:rsidRPr="00E91FBE" w14:paraId="73DDE475"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01840167" w14:textId="77777777" w:rsidR="00E91FBE" w:rsidRPr="00E91FBE" w:rsidRDefault="00E91FBE" w:rsidP="00E91FBE">
            <w:pPr>
              <w:rPr>
                <w:rFonts w:ascii="Times New Roman" w:eastAsia="Calibri" w:hAnsi="Times New Roman" w:cs="Times New Roman"/>
                <w:sz w:val="28"/>
                <w:szCs w:val="28"/>
              </w:rPr>
            </w:pPr>
            <w:r w:rsidRPr="00E91FBE">
              <w:rPr>
                <w:rFonts w:ascii="Times New Roman" w:eastAsia="Calibri" w:hAnsi="Times New Roman" w:cs="Times New Roman"/>
                <w:sz w:val="28"/>
                <w:szCs w:val="28"/>
              </w:rPr>
              <w:lastRenderedPageBreak/>
              <w:t xml:space="preserve">Семестр изучения учебной дисциплины, модуля / </w:t>
            </w:r>
            <w:r w:rsidRPr="00E91FBE">
              <w:rPr>
                <w:rFonts w:ascii="Times New Roman" w:eastAsia="Calibri" w:hAnsi="Times New Roman" w:cs="Times New Roman"/>
                <w:sz w:val="28"/>
                <w:szCs w:val="28"/>
                <w:lang w:val="en-US"/>
              </w:rPr>
              <w:t>Semester</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of</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0367614"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rPr>
              <w:t>7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5CB6CF"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lang w:val="en-US"/>
              </w:rPr>
              <w:t>7</w:t>
            </w:r>
            <w:r w:rsidRPr="00E91FBE">
              <w:rPr>
                <w:rFonts w:ascii="Times New Roman" w:eastAsia="Calibri" w:hAnsi="Times New Roman" w:cs="Times New Roman"/>
                <w:sz w:val="28"/>
                <w:szCs w:val="28"/>
              </w:rPr>
              <w:t xml:space="preserve"> semester</w:t>
            </w:r>
          </w:p>
        </w:tc>
      </w:tr>
      <w:tr w:rsidR="00E91FBE" w:rsidRPr="00E91FBE" w14:paraId="7211765A"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229264BA" w14:textId="77777777" w:rsidR="00E91FBE" w:rsidRPr="00E91FBE" w:rsidRDefault="00E91FBE" w:rsidP="00E91FBE">
            <w:pP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rPr>
              <w:t>Пререквизиты</w:t>
            </w:r>
            <w:r w:rsidRPr="00E91FBE">
              <w:rPr>
                <w:rFonts w:ascii="Times New Roman" w:eastAsia="Calibri" w:hAnsi="Times New Roman" w:cs="Times New Roman"/>
                <w:b/>
                <w:bCs/>
                <w:sz w:val="28"/>
                <w:szCs w:val="28"/>
              </w:rPr>
              <w:t xml:space="preserve"> </w:t>
            </w:r>
            <w:r w:rsidRPr="00E91FBE">
              <w:rPr>
                <w:rFonts w:ascii="Times New Roman" w:eastAsia="Calibri" w:hAnsi="Times New Roman" w:cs="Times New Roman"/>
                <w:b/>
                <w:bCs/>
                <w:sz w:val="28"/>
                <w:szCs w:val="28"/>
                <w:lang w:val="en-US"/>
              </w:rPr>
              <w:t xml:space="preserve">/ </w:t>
            </w:r>
            <w:r w:rsidRPr="00E91FBE">
              <w:rPr>
                <w:rFonts w:ascii="Times New Roman" w:eastAsia="Calibri" w:hAnsi="Times New Roman" w:cs="Times New Roman"/>
                <w:sz w:val="28"/>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14:paraId="652EEFBC" w14:textId="77777777" w:rsidR="00E91FBE" w:rsidRPr="00E91FBE" w:rsidRDefault="00E91FBE" w:rsidP="00E91FBE">
            <w:pPr>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 xml:space="preserve">«Теория и история культуры», «Раннехристианская и византийская культура», «Конфессиональная </w:t>
            </w:r>
          </w:p>
          <w:p w14:paraId="54AFFA07" w14:textId="77777777" w:rsidR="00E91FBE" w:rsidRPr="00E91FBE" w:rsidRDefault="00E91FBE" w:rsidP="00E91FBE">
            <w:pPr>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история Беларуси», «История Поместных Православных Церквей»</w:t>
            </w:r>
          </w:p>
        </w:tc>
        <w:tc>
          <w:tcPr>
            <w:tcW w:w="5245" w:type="dxa"/>
            <w:tcBorders>
              <w:top w:val="single" w:sz="4" w:space="0" w:color="auto"/>
              <w:left w:val="single" w:sz="4" w:space="0" w:color="auto"/>
              <w:bottom w:val="single" w:sz="4" w:space="0" w:color="auto"/>
              <w:right w:val="single" w:sz="4" w:space="0" w:color="auto"/>
            </w:tcBorders>
            <w:hideMark/>
          </w:tcPr>
          <w:p w14:paraId="7E17CC9C"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«Theory and History of Culture», «Early Christian and Byzantine Culture», «Confessional History of Belarus», «History of the Local Orthodox Churches».</w:t>
            </w:r>
          </w:p>
        </w:tc>
      </w:tr>
      <w:tr w:rsidR="00E91FBE" w:rsidRPr="00E91FBE" w14:paraId="03769A5D"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22F65A4D" w14:textId="77777777" w:rsidR="00E91FBE" w:rsidRPr="00E91FBE" w:rsidRDefault="00E91FBE" w:rsidP="00E91FBE">
            <w:pPr>
              <w:rPr>
                <w:rFonts w:ascii="Times New Roman" w:eastAsia="Calibri" w:hAnsi="Times New Roman" w:cs="Times New Roman"/>
                <w:sz w:val="28"/>
                <w:szCs w:val="28"/>
              </w:rPr>
            </w:pPr>
            <w:r w:rsidRPr="00E91FBE">
              <w:rPr>
                <w:rFonts w:ascii="Times New Roman" w:eastAsia="Calibri" w:hAnsi="Times New Roman" w:cs="Times New Roman"/>
                <w:sz w:val="28"/>
                <w:szCs w:val="28"/>
              </w:rPr>
              <w:lastRenderedPageBreak/>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FF2FC56"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lang w:val="en-US"/>
              </w:rPr>
              <w:t>3</w:t>
            </w:r>
            <w:r w:rsidRPr="00E91FBE">
              <w:rPr>
                <w:rFonts w:ascii="Times New Roman" w:eastAsia="Calibri" w:hAnsi="Times New Roman" w:cs="Times New Roman"/>
                <w:sz w:val="28"/>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C74A35"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lang w:val="en-US"/>
              </w:rPr>
              <w:t>3</w:t>
            </w:r>
            <w:r w:rsidRPr="00E91FBE">
              <w:rPr>
                <w:rFonts w:ascii="Times New Roman" w:eastAsia="Calibri" w:hAnsi="Times New Roman" w:cs="Times New Roman"/>
                <w:sz w:val="28"/>
                <w:szCs w:val="28"/>
              </w:rPr>
              <w:t xml:space="preserve"> credits</w:t>
            </w:r>
          </w:p>
        </w:tc>
      </w:tr>
      <w:tr w:rsidR="00E91FBE" w:rsidRPr="00E91FBE" w14:paraId="5F68C0F7"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780CA3B8" w14:textId="77777777" w:rsidR="00E91FBE" w:rsidRPr="00E91FBE" w:rsidRDefault="00E91FBE" w:rsidP="00E91FBE">
            <w:pPr>
              <w:rPr>
                <w:rFonts w:ascii="Times New Roman" w:eastAsia="Calibri" w:hAnsi="Times New Roman" w:cs="Times New Roman"/>
                <w:sz w:val="28"/>
                <w:szCs w:val="28"/>
              </w:rPr>
            </w:pPr>
            <w:r w:rsidRPr="00E91FBE">
              <w:rPr>
                <w:rFonts w:ascii="Times New Roman" w:eastAsia="Calibri" w:hAnsi="Times New Roman" w:cs="Times New Roman"/>
                <w:sz w:val="28"/>
                <w:szCs w:val="28"/>
              </w:rPr>
              <w:t xml:space="preserve">Количество аудиторных часов и часов самостоятельной работы / </w:t>
            </w:r>
            <w:r w:rsidRPr="00E91FBE">
              <w:rPr>
                <w:rFonts w:ascii="Times New Roman" w:eastAsia="Calibri" w:hAnsi="Times New Roman" w:cs="Times New Roman"/>
                <w:sz w:val="28"/>
                <w:szCs w:val="28"/>
                <w:lang w:val="en-US"/>
              </w:rPr>
              <w:t>Academic</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hour</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of</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students</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class</w:t>
            </w:r>
            <w:r w:rsidRPr="00E91FBE">
              <w:rPr>
                <w:rFonts w:ascii="Times New Roman" w:eastAsia="Calibri" w:hAnsi="Times New Roman" w:cs="Times New Roman"/>
                <w:sz w:val="28"/>
                <w:szCs w:val="28"/>
              </w:rPr>
              <w:t xml:space="preserve"> </w:t>
            </w:r>
            <w:r w:rsidRPr="00E91FBE">
              <w:rPr>
                <w:rFonts w:ascii="Times New Roman" w:eastAsia="Calibri" w:hAnsi="Times New Roman" w:cs="Times New Roman"/>
                <w:sz w:val="28"/>
                <w:szCs w:val="28"/>
                <w:lang w:val="en-US"/>
              </w:rPr>
              <w:t>work</w:t>
            </w:r>
            <w:r w:rsidRPr="00E91FBE">
              <w:rPr>
                <w:rFonts w:ascii="Times New Roman" w:eastAsia="Calibri" w:hAnsi="Times New Roman" w:cs="Times New Roman"/>
                <w:sz w:val="28"/>
                <w:szCs w:val="28"/>
              </w:rPr>
              <w:t xml:space="preserve">, </w:t>
            </w:r>
          </w:p>
          <w:p w14:paraId="17F1C40E" w14:textId="77777777" w:rsidR="00E91FBE" w:rsidRPr="00E91FBE" w:rsidRDefault="00E91FBE" w:rsidP="00E91FBE">
            <w:pP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0FB0A74"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rPr>
              <w:t>60 аудиторных часа /</w:t>
            </w:r>
          </w:p>
          <w:p w14:paraId="29CCD4EA" w14:textId="77777777" w:rsidR="00E91FBE" w:rsidRPr="00E91FBE" w:rsidRDefault="00E91FBE" w:rsidP="00E91FBE">
            <w:pPr>
              <w:jc w:val="center"/>
              <w:rPr>
                <w:rFonts w:ascii="Times New Roman" w:eastAsia="Calibri" w:hAnsi="Times New Roman" w:cs="Times New Roman"/>
                <w:sz w:val="28"/>
                <w:szCs w:val="28"/>
              </w:rPr>
            </w:pPr>
            <w:r w:rsidRPr="00E91FBE">
              <w:rPr>
                <w:rFonts w:ascii="Times New Roman" w:eastAsia="Calibri" w:hAnsi="Times New Roman" w:cs="Times New Roman"/>
                <w:sz w:val="28"/>
                <w:szCs w:val="28"/>
              </w:rPr>
              <w:t>30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210E781" w14:textId="77777777" w:rsidR="00E91FBE" w:rsidRPr="00E91FBE" w:rsidRDefault="00E91FBE" w:rsidP="00E91FBE">
            <w:pPr>
              <w:jc w:val="cente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60 classroom hours /</w:t>
            </w:r>
          </w:p>
          <w:p w14:paraId="4D8E192D" w14:textId="77777777" w:rsidR="00E91FBE" w:rsidRPr="00E91FBE" w:rsidRDefault="00E91FBE" w:rsidP="00E91FBE">
            <w:pPr>
              <w:jc w:val="cente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lang w:val="en-US"/>
              </w:rPr>
              <w:t>30 hours of independent work</w:t>
            </w:r>
          </w:p>
        </w:tc>
      </w:tr>
      <w:tr w:rsidR="00E91FBE" w:rsidRPr="00E91FBE" w14:paraId="36561C4D"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50BFB9F7" w14:textId="77777777" w:rsidR="00E91FBE" w:rsidRPr="00E91FBE" w:rsidRDefault="00E91FBE" w:rsidP="00E91FBE">
            <w:pPr>
              <w:rPr>
                <w:rFonts w:ascii="Times New Roman" w:eastAsia="Calibri" w:hAnsi="Times New Roman" w:cs="Times New Roman"/>
                <w:sz w:val="28"/>
                <w:szCs w:val="28"/>
                <w:lang w:val="en-US"/>
              </w:rPr>
            </w:pPr>
            <w:r w:rsidRPr="00E91FBE">
              <w:rPr>
                <w:rFonts w:ascii="Times New Roman" w:eastAsia="Calibri" w:hAnsi="Times New Roman" w:cs="Times New Roman"/>
                <w:sz w:val="28"/>
                <w:szCs w:val="28"/>
              </w:rPr>
              <w:t>Требования</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и</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формы</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текущей</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и</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промежуточной</w:t>
            </w:r>
            <w:r w:rsidRPr="00E91FBE">
              <w:rPr>
                <w:rFonts w:ascii="Times New Roman" w:eastAsia="Calibri" w:hAnsi="Times New Roman" w:cs="Times New Roman"/>
                <w:sz w:val="28"/>
                <w:szCs w:val="28"/>
                <w:lang w:val="en-US"/>
              </w:rPr>
              <w:t xml:space="preserve"> </w:t>
            </w:r>
            <w:r w:rsidRPr="00E91FBE">
              <w:rPr>
                <w:rFonts w:ascii="Times New Roman" w:eastAsia="Calibri" w:hAnsi="Times New Roman" w:cs="Times New Roman"/>
                <w:sz w:val="28"/>
                <w:szCs w:val="28"/>
              </w:rPr>
              <w:t>аттестации</w:t>
            </w:r>
            <w:r w:rsidRPr="00E91FBE">
              <w:rPr>
                <w:rFonts w:ascii="Times New Roman" w:eastAsia="Calibri" w:hAnsi="Times New Roman" w:cs="Times New Roman"/>
                <w:sz w:val="28"/>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664E2AB2" w14:textId="77777777" w:rsidR="00E91FBE" w:rsidRPr="00E91FBE" w:rsidRDefault="00E91FBE" w:rsidP="00E91FBE">
            <w:pPr>
              <w:jc w:val="both"/>
              <w:rPr>
                <w:rFonts w:ascii="Times New Roman" w:eastAsia="Calibri" w:hAnsi="Times New Roman" w:cs="Times New Roman"/>
                <w:sz w:val="28"/>
                <w:szCs w:val="28"/>
              </w:rPr>
            </w:pPr>
            <w:r w:rsidRPr="00E91FBE">
              <w:rPr>
                <w:rFonts w:ascii="Times New Roman" w:eastAsia="Calibri" w:hAnsi="Times New Roman" w:cs="Times New Roman"/>
                <w:sz w:val="28"/>
                <w:szCs w:val="28"/>
              </w:rPr>
              <w:t>Опрос / реферат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5FC8D311" w14:textId="77777777" w:rsidR="00E91FBE" w:rsidRPr="00E91FBE" w:rsidRDefault="00E91FBE" w:rsidP="00E91FBE">
            <w:pPr>
              <w:jc w:val="both"/>
              <w:rPr>
                <w:rFonts w:ascii="Times New Roman" w:eastAsia="Calibri" w:hAnsi="Times New Roman" w:cs="Times New Roman"/>
                <w:sz w:val="28"/>
                <w:szCs w:val="28"/>
                <w:lang w:val="en-US"/>
              </w:rPr>
            </w:pPr>
            <w:r w:rsidRPr="00E91FBE">
              <w:rPr>
                <w:rFonts w:ascii="Times New Roman" w:eastAsia="Calibri" w:hAnsi="Times New Roman" w:cs="Times New Roman"/>
                <w:color w:val="000000"/>
                <w:sz w:val="28"/>
                <w:szCs w:val="28"/>
                <w:lang w:val="en-US"/>
              </w:rPr>
              <w:t>Q</w:t>
            </w:r>
            <w:r w:rsidRPr="00E91FBE">
              <w:rPr>
                <w:rFonts w:ascii="Times New Roman" w:eastAsia="Calibri" w:hAnsi="Times New Roman" w:cs="Times New Roman"/>
                <w:color w:val="000000"/>
                <w:sz w:val="28"/>
                <w:szCs w:val="28"/>
                <w:lang w:val="az-Cyrl-AZ"/>
              </w:rPr>
              <w:t>uestioning</w:t>
            </w:r>
            <w:r w:rsidRPr="00E91FBE">
              <w:rPr>
                <w:rFonts w:ascii="Times New Roman" w:eastAsia="Calibri" w:hAnsi="Times New Roman" w:cs="Times New Roman"/>
                <w:sz w:val="28"/>
                <w:szCs w:val="28"/>
                <w:lang w:val="en-US"/>
              </w:rPr>
              <w:t xml:space="preserve"> / abstract / participation in discussion / creative task</w:t>
            </w:r>
          </w:p>
        </w:tc>
      </w:tr>
    </w:tbl>
    <w:p w14:paraId="208889BF" w14:textId="77777777" w:rsidR="00E91FBE" w:rsidRPr="00E91FBE" w:rsidRDefault="00E91FBE" w:rsidP="00E91FBE">
      <w:pPr>
        <w:rPr>
          <w:rFonts w:ascii="Times New Roman" w:eastAsia="Calibri" w:hAnsi="Times New Roman" w:cs="Times New Roman"/>
          <w:sz w:val="28"/>
          <w:lang w:val="en-US"/>
        </w:rPr>
      </w:pPr>
      <w:r w:rsidRPr="00E91FBE">
        <w:rPr>
          <w:rFonts w:ascii="Times New Roman" w:eastAsia="Calibri" w:hAnsi="Times New Roman" w:cs="Times New Roman"/>
          <w:sz w:val="28"/>
          <w:lang w:val="en-US"/>
        </w:rPr>
        <w:br w:type="page"/>
      </w:r>
    </w:p>
    <w:p w14:paraId="7F16BD8E" w14:textId="77777777" w:rsidR="00722121" w:rsidRPr="00E91FBE" w:rsidRDefault="00722121">
      <w:pPr>
        <w:rPr>
          <w:lang w:val="en-US"/>
        </w:rPr>
      </w:pPr>
      <w:bookmarkStart w:id="0" w:name="_GoBack"/>
      <w:bookmarkEnd w:id="0"/>
    </w:p>
    <w:sectPr w:rsidR="00722121" w:rsidRPr="00E91FBE" w:rsidSect="00E91F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21"/>
    <w:rsid w:val="00722121"/>
    <w:rsid w:val="00E91FB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A0B0D-82D8-4C12-BC21-B95D382C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FBE"/>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Tkachova</dc:creator>
  <cp:keywords/>
  <dc:description/>
  <cp:lastModifiedBy>Liza Tkachova</cp:lastModifiedBy>
  <cp:revision>2</cp:revision>
  <dcterms:created xsi:type="dcterms:W3CDTF">2025-01-23T12:46:00Z</dcterms:created>
  <dcterms:modified xsi:type="dcterms:W3CDTF">2025-01-23T12:46:00Z</dcterms:modified>
</cp:coreProperties>
</file>