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A071E1">
        <w:rPr>
          <w:rFonts w:cs="Times New Roman"/>
          <w:bCs/>
          <w:szCs w:val="28"/>
          <w:lang w:eastAsia="zh-CN"/>
        </w:rPr>
        <w:t>1</w:t>
      </w:r>
      <w:r>
        <w:rPr>
          <w:rFonts w:cs="Times New Roman"/>
          <w:bCs/>
          <w:szCs w:val="28"/>
          <w:lang w:eastAsia="zh-CN"/>
        </w:rPr>
        <w:t>-</w:t>
      </w:r>
      <w:r w:rsidR="00A071E1">
        <w:rPr>
          <w:rFonts w:cs="Times New Roman"/>
          <w:bCs/>
          <w:szCs w:val="28"/>
          <w:lang w:eastAsia="zh-CN"/>
        </w:rPr>
        <w:t>21</w:t>
      </w:r>
      <w:r>
        <w:rPr>
          <w:rFonts w:cs="Times New Roman"/>
          <w:bCs/>
          <w:szCs w:val="28"/>
          <w:lang w:eastAsia="zh-CN"/>
        </w:rPr>
        <w:t>-</w:t>
      </w:r>
      <w:r w:rsidR="00A071E1">
        <w:rPr>
          <w:rFonts w:cs="Times New Roman"/>
          <w:bCs/>
          <w:szCs w:val="28"/>
          <w:lang w:eastAsia="zh-CN"/>
        </w:rPr>
        <w:t>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A071E1">
        <w:rPr>
          <w:rFonts w:cs="Times New Roman"/>
          <w:bCs/>
          <w:szCs w:val="28"/>
          <w:lang w:eastAsia="zh-CN"/>
        </w:rPr>
        <w:t>1-21-01 01</w:t>
      </w:r>
      <w:r w:rsidR="00A071E1">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421929" w:rsidRDefault="00421929" w:rsidP="002E54AE">
      <w:pPr>
        <w:spacing w:line="240" w:lineRule="auto"/>
        <w:ind w:firstLine="0"/>
        <w:jc w:val="center"/>
        <w:rPr>
          <w:rFonts w:cs="Times New Roman"/>
          <w:szCs w:val="28"/>
        </w:rPr>
      </w:pPr>
      <w:r>
        <w:rPr>
          <w:szCs w:val="28"/>
        </w:rPr>
        <w:t>Основное богословие</w:t>
      </w:r>
      <w:r w:rsidR="002E54AE" w:rsidRPr="00421929">
        <w:rPr>
          <w:rFonts w:cs="Times New Roman"/>
          <w:color w:val="000000" w:themeColor="text1"/>
          <w:spacing w:val="-2"/>
          <w:szCs w:val="28"/>
        </w:rPr>
        <w:t xml:space="preserve">, </w:t>
      </w:r>
      <w:r w:rsidR="006A004F">
        <w:rPr>
          <w:rFonts w:cs="Times New Roman"/>
          <w:szCs w:val="28"/>
        </w:rPr>
        <w:t>Богословие</w:t>
      </w:r>
      <w:r w:rsidR="006A004F" w:rsidRPr="00421929">
        <w:rPr>
          <w:rFonts w:cs="Times New Roman"/>
          <w:szCs w:val="28"/>
        </w:rPr>
        <w:t xml:space="preserve"> </w:t>
      </w:r>
      <w:r w:rsidR="002E54AE" w:rsidRPr="00421929">
        <w:rPr>
          <w:rFonts w:cs="Times New Roman"/>
          <w:color w:val="000000" w:themeColor="text1"/>
          <w:spacing w:val="-2"/>
          <w:szCs w:val="28"/>
        </w:rPr>
        <w:t>/</w:t>
      </w:r>
      <w:r w:rsidR="002E54AE" w:rsidRPr="00421929">
        <w:rPr>
          <w:rFonts w:cs="Times New Roman"/>
          <w:szCs w:val="28"/>
        </w:rPr>
        <w:t xml:space="preserve"> </w:t>
      </w:r>
      <w:r w:rsidRPr="00421929">
        <w:rPr>
          <w:rFonts w:cs="Times New Roman"/>
          <w:szCs w:val="28"/>
          <w:lang w:val="en-US"/>
        </w:rPr>
        <w:t>Fundamental</w:t>
      </w:r>
      <w:r w:rsidRPr="00421929">
        <w:rPr>
          <w:rFonts w:cs="Times New Roman"/>
          <w:szCs w:val="28"/>
        </w:rPr>
        <w:t xml:space="preserve"> </w:t>
      </w:r>
      <w:r w:rsidRPr="00421929">
        <w:rPr>
          <w:rFonts w:cs="Times New Roman"/>
          <w:szCs w:val="28"/>
          <w:lang w:val="en-US"/>
        </w:rPr>
        <w:t>theology</w:t>
      </w:r>
      <w:r w:rsidR="008D7DA3" w:rsidRPr="00421929">
        <w:t xml:space="preserve">, </w:t>
      </w:r>
      <w:r w:rsidR="008D7DA3" w:rsidRPr="0009514E">
        <w:rPr>
          <w:lang w:val="en-US"/>
        </w:rPr>
        <w:t>Theology</w:t>
      </w:r>
    </w:p>
    <w:p w:rsidR="002E54AE" w:rsidRPr="00421929" w:rsidRDefault="002E54AE" w:rsidP="002E54AE">
      <w:pPr>
        <w:spacing w:line="240" w:lineRule="auto"/>
        <w:ind w:firstLine="0"/>
        <w:jc w:val="center"/>
        <w:rPr>
          <w:rFonts w:cs="Times New Roman"/>
          <w:szCs w:val="28"/>
        </w:rPr>
      </w:pPr>
    </w:p>
    <w:tbl>
      <w:tblPr>
        <w:tblStyle w:val="a4"/>
        <w:tblW w:w="15163" w:type="dxa"/>
        <w:tblInd w:w="0" w:type="dxa"/>
        <w:tblLook w:val="04A0" w:firstRow="1" w:lastRow="0" w:firstColumn="1" w:lastColumn="0" w:noHBand="0" w:noVBand="1"/>
      </w:tblPr>
      <w:tblGrid>
        <w:gridCol w:w="5098"/>
        <w:gridCol w:w="4820"/>
        <w:gridCol w:w="5245"/>
      </w:tblGrid>
      <w:tr w:rsidR="002E54AE" w:rsidRPr="00117B1F"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421929" w:rsidRDefault="00DD2072" w:rsidP="002677D0">
            <w:pPr>
              <w:spacing w:line="240" w:lineRule="auto"/>
              <w:ind w:firstLine="0"/>
              <w:rPr>
                <w:rFonts w:cs="Times New Roman"/>
                <w:szCs w:val="28"/>
              </w:rPr>
            </w:pPr>
            <w:r w:rsidRPr="00DD2072">
              <w:rPr>
                <w:rFonts w:cs="Times New Roman"/>
                <w:szCs w:val="28"/>
              </w:rPr>
              <w:t>Целью курса «Основное богословие» является получение обучающимися общего представления о рациональной аргументации в пользу абсолютной истины христианского мировоззрения в широком общекультурном контексте.</w:t>
            </w:r>
          </w:p>
        </w:tc>
        <w:tc>
          <w:tcPr>
            <w:tcW w:w="5245" w:type="dxa"/>
            <w:tcBorders>
              <w:top w:val="single" w:sz="4" w:space="0" w:color="auto"/>
              <w:left w:val="single" w:sz="4" w:space="0" w:color="auto"/>
              <w:bottom w:val="single" w:sz="4" w:space="0" w:color="auto"/>
              <w:right w:val="single" w:sz="4" w:space="0" w:color="auto"/>
            </w:tcBorders>
            <w:hideMark/>
          </w:tcPr>
          <w:p w:rsidR="002E54AE" w:rsidRPr="008D7DA3" w:rsidRDefault="00DD2072" w:rsidP="00224749">
            <w:pPr>
              <w:spacing w:line="240" w:lineRule="auto"/>
              <w:ind w:firstLine="0"/>
              <w:rPr>
                <w:rFonts w:cs="Times New Roman"/>
                <w:szCs w:val="28"/>
                <w:lang w:val="en-US"/>
              </w:rPr>
            </w:pPr>
            <w:r w:rsidRPr="00DD2072">
              <w:rPr>
                <w:rFonts w:cs="Times New Roman"/>
                <w:szCs w:val="28"/>
                <w:lang w:val="en-US"/>
              </w:rPr>
              <w:t>The purpose of the Fundamental Theology course is for students to gain a general understanding of rational argumentation in favor of the absolute truth of the Christian worldview in a broad general cultural context.</w:t>
            </w:r>
          </w:p>
        </w:tc>
      </w:tr>
      <w:tr w:rsidR="002E54AE" w:rsidRPr="00117B1F"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573612" w:rsidRDefault="00573612" w:rsidP="002677D0">
            <w:pPr>
              <w:spacing w:line="240" w:lineRule="auto"/>
              <w:ind w:firstLine="0"/>
              <w:rPr>
                <w:b/>
                <w:bCs/>
              </w:rPr>
            </w:pPr>
            <w:r w:rsidRPr="00573612">
              <w:rPr>
                <w:b/>
                <w:bCs/>
              </w:rPr>
              <w:t>Универсальные компетенции:</w:t>
            </w:r>
          </w:p>
          <w:p w:rsidR="00573612" w:rsidRDefault="00573612" w:rsidP="002677D0">
            <w:pPr>
              <w:spacing w:line="240" w:lineRule="auto"/>
              <w:ind w:firstLine="0"/>
              <w:rPr>
                <w:b/>
                <w:bCs/>
              </w:rPr>
            </w:pPr>
            <w:r w:rsidRPr="00573612">
              <w:rPr>
                <w:bCs/>
              </w:rPr>
              <w:t>УК-14. Владеть комплексным и междисциплинарным подходом при решении профессиональных задач.</w:t>
            </w:r>
          </w:p>
          <w:p w:rsidR="00573612" w:rsidRDefault="00573612" w:rsidP="002677D0">
            <w:pPr>
              <w:spacing w:line="240" w:lineRule="auto"/>
              <w:ind w:firstLine="0"/>
              <w:rPr>
                <w:b/>
                <w:bCs/>
              </w:rPr>
            </w:pPr>
          </w:p>
          <w:p w:rsidR="00573612" w:rsidRPr="00573612" w:rsidRDefault="00573612" w:rsidP="00573612">
            <w:pPr>
              <w:spacing w:line="240" w:lineRule="auto"/>
              <w:ind w:firstLine="0"/>
              <w:rPr>
                <w:bCs/>
              </w:rPr>
            </w:pPr>
            <w:r>
              <w:rPr>
                <w:b/>
                <w:bCs/>
              </w:rPr>
              <w:t>Базовые профессиональные</w:t>
            </w:r>
            <w:r w:rsidR="002677D0">
              <w:rPr>
                <w:b/>
                <w:bCs/>
              </w:rPr>
              <w:t xml:space="preserve"> </w:t>
            </w:r>
            <w:r>
              <w:rPr>
                <w:b/>
                <w:bCs/>
              </w:rPr>
              <w:t>компетенции</w:t>
            </w:r>
            <w:r w:rsidR="008D7DA3" w:rsidRPr="008D7DA3">
              <w:rPr>
                <w:b/>
                <w:bCs/>
              </w:rPr>
              <w:t>:</w:t>
            </w:r>
            <w:r w:rsidR="008D7DA3">
              <w:rPr>
                <w:bCs/>
              </w:rPr>
              <w:t xml:space="preserve"> </w:t>
            </w:r>
            <w:r w:rsidR="008D7DA3">
              <w:rPr>
                <w:bCs/>
              </w:rPr>
              <w:br/>
            </w:r>
            <w:r w:rsidRPr="00573612">
              <w:rPr>
                <w:bCs/>
              </w:rPr>
              <w:t>БПК-1. Быть способным к восприятию, обобщению и анализу мировоззренческих, философских, социально и личностно значимых проблем на основе цельного христианского миропонимания;</w:t>
            </w:r>
          </w:p>
          <w:p w:rsidR="00573612" w:rsidRPr="00573612" w:rsidRDefault="00573612" w:rsidP="00573612">
            <w:pPr>
              <w:spacing w:line="240" w:lineRule="auto"/>
              <w:ind w:firstLine="0"/>
              <w:rPr>
                <w:bCs/>
              </w:rPr>
            </w:pPr>
            <w:r w:rsidRPr="00573612">
              <w:rPr>
                <w:bCs/>
              </w:rPr>
              <w:t>БПК-2. Использовать основы теологических знаний для формирования христианской мировоззренческой позиции;</w:t>
            </w:r>
          </w:p>
          <w:p w:rsidR="00573612" w:rsidRPr="00573612" w:rsidRDefault="00573612" w:rsidP="00573612">
            <w:pPr>
              <w:spacing w:line="240" w:lineRule="auto"/>
              <w:ind w:firstLine="0"/>
              <w:rPr>
                <w:bCs/>
              </w:rPr>
            </w:pPr>
            <w:r w:rsidRPr="00573612">
              <w:rPr>
                <w:bCs/>
              </w:rPr>
              <w:t xml:space="preserve">БПК-3. Использовать знания философских, религиоведческих, исторических, церковно-исторических, культурологических </w:t>
            </w:r>
            <w:r w:rsidRPr="00573612">
              <w:rPr>
                <w:bCs/>
              </w:rPr>
              <w:lastRenderedPageBreak/>
              <w:t>наук в профессиональной деятельности</w:t>
            </w:r>
          </w:p>
          <w:p w:rsidR="002E54AE" w:rsidRDefault="00573612" w:rsidP="00573612">
            <w:pPr>
              <w:spacing w:line="240" w:lineRule="auto"/>
              <w:ind w:firstLine="0"/>
              <w:rPr>
                <w:rFonts w:cs="Times New Roman"/>
                <w:bCs/>
                <w:szCs w:val="28"/>
                <w:lang w:val="be-BY"/>
              </w:rPr>
            </w:pPr>
            <w:r w:rsidRPr="00573612">
              <w:rPr>
                <w:bCs/>
              </w:rPr>
              <w:t>БПК-12. Понимать сущность религиозного мировоззрения, аргументировать исключительность христианского Откровения по отношению к иным религиозным, философским и культурным феноменам, рационально обосновывать и защищать основные положения православного вероучения.</w:t>
            </w:r>
          </w:p>
        </w:tc>
        <w:tc>
          <w:tcPr>
            <w:tcW w:w="5245" w:type="dxa"/>
            <w:tcBorders>
              <w:top w:val="single" w:sz="4" w:space="0" w:color="auto"/>
              <w:left w:val="single" w:sz="4" w:space="0" w:color="auto"/>
              <w:bottom w:val="single" w:sz="4" w:space="0" w:color="auto"/>
              <w:right w:val="single" w:sz="4" w:space="0" w:color="auto"/>
            </w:tcBorders>
            <w:hideMark/>
          </w:tcPr>
          <w:p w:rsidR="00573612" w:rsidRPr="00573612" w:rsidRDefault="00573612" w:rsidP="00573612">
            <w:pPr>
              <w:spacing w:line="240" w:lineRule="auto"/>
              <w:ind w:firstLine="0"/>
              <w:rPr>
                <w:rFonts w:cs="Times New Roman"/>
                <w:b/>
                <w:szCs w:val="28"/>
                <w:lang w:val="en-US"/>
              </w:rPr>
            </w:pPr>
            <w:r w:rsidRPr="00573612">
              <w:rPr>
                <w:rFonts w:cs="Times New Roman"/>
                <w:b/>
                <w:szCs w:val="28"/>
                <w:lang w:val="en-US"/>
              </w:rPr>
              <w:lastRenderedPageBreak/>
              <w:t>Universal competences:</w:t>
            </w:r>
          </w:p>
          <w:p w:rsidR="00573612" w:rsidRPr="00573612" w:rsidRDefault="00573612" w:rsidP="00573612">
            <w:pPr>
              <w:spacing w:line="240" w:lineRule="auto"/>
              <w:ind w:firstLine="0"/>
              <w:rPr>
                <w:rFonts w:cs="Times New Roman"/>
                <w:szCs w:val="28"/>
                <w:lang w:val="en-US"/>
              </w:rPr>
            </w:pPr>
            <w:r>
              <w:rPr>
                <w:rFonts w:cs="Times New Roman"/>
                <w:szCs w:val="28"/>
                <w:lang w:val="en-US"/>
              </w:rPr>
              <w:t>UC</w:t>
            </w:r>
            <w:r w:rsidRPr="00573612">
              <w:rPr>
                <w:rFonts w:cs="Times New Roman"/>
                <w:szCs w:val="28"/>
                <w:lang w:val="en-US"/>
              </w:rPr>
              <w:t xml:space="preserve">-14. </w:t>
            </w:r>
            <w:r>
              <w:rPr>
                <w:rFonts w:cs="Times New Roman"/>
                <w:szCs w:val="28"/>
                <w:lang w:val="en-US"/>
              </w:rPr>
              <w:t>To p</w:t>
            </w:r>
            <w:r w:rsidRPr="00573612">
              <w:rPr>
                <w:rFonts w:cs="Times New Roman"/>
                <w:szCs w:val="28"/>
                <w:lang w:val="en-US"/>
              </w:rPr>
              <w:t>ossess an integrated and interdisciplinary approach in solving professional tasks.</w:t>
            </w:r>
          </w:p>
          <w:p w:rsidR="00573612" w:rsidRDefault="00573612">
            <w:pPr>
              <w:spacing w:line="240" w:lineRule="auto"/>
              <w:ind w:firstLine="0"/>
              <w:rPr>
                <w:rFonts w:cs="Times New Roman"/>
                <w:b/>
                <w:szCs w:val="28"/>
                <w:lang w:val="en-US"/>
              </w:rPr>
            </w:pPr>
          </w:p>
          <w:p w:rsidR="002E54AE" w:rsidRDefault="002677D0">
            <w:pPr>
              <w:spacing w:line="240" w:lineRule="auto"/>
              <w:ind w:firstLine="0"/>
              <w:rPr>
                <w:rFonts w:cs="Times New Roman"/>
                <w:b/>
                <w:szCs w:val="28"/>
                <w:lang w:val="en-US"/>
              </w:rPr>
            </w:pPr>
            <w:r>
              <w:rPr>
                <w:rFonts w:cs="Times New Roman"/>
                <w:b/>
                <w:szCs w:val="28"/>
                <w:lang w:val="en-US"/>
              </w:rPr>
              <w:t>Basic</w:t>
            </w:r>
            <w:r w:rsidR="002E54AE">
              <w:rPr>
                <w:rFonts w:cs="Times New Roman"/>
                <w:b/>
                <w:szCs w:val="28"/>
                <w:lang w:val="en-US"/>
              </w:rPr>
              <w:t xml:space="preserve"> </w:t>
            </w:r>
            <w:r w:rsidR="008D7DA3" w:rsidRPr="008D7DA3">
              <w:rPr>
                <w:rFonts w:cs="Times New Roman"/>
                <w:b/>
                <w:szCs w:val="28"/>
                <w:lang w:val="en-US"/>
              </w:rPr>
              <w:t xml:space="preserve">professional </w:t>
            </w:r>
            <w:r w:rsidR="002E54AE">
              <w:rPr>
                <w:rFonts w:cs="Times New Roman"/>
                <w:b/>
                <w:szCs w:val="28"/>
                <w:lang w:val="en-US"/>
              </w:rPr>
              <w:t>competence</w:t>
            </w:r>
            <w:r w:rsidR="00573612">
              <w:rPr>
                <w:rFonts w:cs="Times New Roman"/>
                <w:b/>
                <w:szCs w:val="28"/>
                <w:lang w:val="en-US"/>
              </w:rPr>
              <w:t>s</w:t>
            </w:r>
            <w:r w:rsidR="002E54AE">
              <w:rPr>
                <w:rFonts w:cs="Times New Roman"/>
                <w:b/>
                <w:szCs w:val="28"/>
                <w:lang w:val="en-US"/>
              </w:rPr>
              <w:t>:</w:t>
            </w:r>
          </w:p>
          <w:p w:rsidR="002677D0" w:rsidRDefault="002677D0" w:rsidP="008D7DA3">
            <w:pPr>
              <w:spacing w:line="240" w:lineRule="auto"/>
              <w:ind w:firstLine="0"/>
              <w:rPr>
                <w:rFonts w:cs="Times New Roman"/>
                <w:szCs w:val="28"/>
                <w:lang w:val="en-US"/>
              </w:rPr>
            </w:pPr>
          </w:p>
          <w:p w:rsidR="00573612" w:rsidRPr="00573612" w:rsidRDefault="00573612" w:rsidP="00573612">
            <w:pPr>
              <w:spacing w:line="240" w:lineRule="auto"/>
              <w:ind w:firstLine="0"/>
              <w:rPr>
                <w:rFonts w:cs="Times New Roman"/>
                <w:szCs w:val="28"/>
                <w:lang w:val="en-US"/>
              </w:rPr>
            </w:pPr>
            <w:r w:rsidRPr="00573612">
              <w:rPr>
                <w:rFonts w:cs="Times New Roman"/>
                <w:szCs w:val="28"/>
                <w:lang w:val="en-US"/>
              </w:rPr>
              <w:t xml:space="preserve">BPC-1. To be able to perceive, </w:t>
            </w:r>
            <w:proofErr w:type="spellStart"/>
            <w:r w:rsidRPr="00573612">
              <w:rPr>
                <w:rFonts w:cs="Times New Roman"/>
                <w:szCs w:val="28"/>
                <w:lang w:val="en-US"/>
              </w:rPr>
              <w:t>generalise</w:t>
            </w:r>
            <w:proofErr w:type="spellEnd"/>
            <w:r w:rsidRPr="00573612">
              <w:rPr>
                <w:rFonts w:cs="Times New Roman"/>
                <w:szCs w:val="28"/>
                <w:lang w:val="en-US"/>
              </w:rPr>
              <w:t xml:space="preserve"> and </w:t>
            </w:r>
            <w:proofErr w:type="spellStart"/>
            <w:r w:rsidRPr="00573612">
              <w:rPr>
                <w:rFonts w:cs="Times New Roman"/>
                <w:szCs w:val="28"/>
                <w:lang w:val="en-US"/>
              </w:rPr>
              <w:t>analyse</w:t>
            </w:r>
            <w:proofErr w:type="spellEnd"/>
            <w:r w:rsidRPr="00573612">
              <w:rPr>
                <w:rFonts w:cs="Times New Roman"/>
                <w:szCs w:val="28"/>
                <w:lang w:val="en-US"/>
              </w:rPr>
              <w:t xml:space="preserve"> worldview, philosophical, socially and personally significant problems on the basis of integral Christian understanding of the world;</w:t>
            </w:r>
          </w:p>
          <w:p w:rsidR="00573612" w:rsidRDefault="00573612" w:rsidP="00573612">
            <w:pPr>
              <w:spacing w:line="240" w:lineRule="auto"/>
              <w:ind w:firstLine="0"/>
              <w:rPr>
                <w:rFonts w:cs="Times New Roman"/>
                <w:szCs w:val="28"/>
                <w:lang w:val="en-US"/>
              </w:rPr>
            </w:pPr>
          </w:p>
          <w:p w:rsidR="00573612" w:rsidRPr="00573612" w:rsidRDefault="00573612" w:rsidP="00573612">
            <w:pPr>
              <w:spacing w:line="240" w:lineRule="auto"/>
              <w:ind w:firstLine="0"/>
              <w:rPr>
                <w:rFonts w:cs="Times New Roman"/>
                <w:szCs w:val="28"/>
                <w:lang w:val="en-US"/>
              </w:rPr>
            </w:pPr>
            <w:r>
              <w:rPr>
                <w:rFonts w:cs="Times New Roman"/>
                <w:szCs w:val="28"/>
                <w:lang w:val="en-US"/>
              </w:rPr>
              <w:t>BPC</w:t>
            </w:r>
            <w:r w:rsidRPr="00573612">
              <w:rPr>
                <w:rFonts w:cs="Times New Roman"/>
                <w:szCs w:val="28"/>
                <w:lang w:val="en-US"/>
              </w:rPr>
              <w:t>-2. Use the basics of theological knowledge to form a Christian worldview;</w:t>
            </w:r>
          </w:p>
          <w:p w:rsidR="00077217" w:rsidRDefault="00077217" w:rsidP="00573612">
            <w:pPr>
              <w:spacing w:line="240" w:lineRule="auto"/>
              <w:ind w:firstLine="0"/>
              <w:rPr>
                <w:rFonts w:cs="Times New Roman"/>
                <w:szCs w:val="28"/>
                <w:lang w:val="en-US"/>
              </w:rPr>
            </w:pPr>
          </w:p>
          <w:p w:rsidR="00421929" w:rsidRDefault="00421929" w:rsidP="00573612">
            <w:pPr>
              <w:spacing w:line="240" w:lineRule="auto"/>
              <w:ind w:firstLine="0"/>
              <w:rPr>
                <w:rFonts w:cs="Times New Roman"/>
                <w:szCs w:val="28"/>
                <w:lang w:val="en-US"/>
              </w:rPr>
            </w:pPr>
          </w:p>
          <w:p w:rsidR="00573612" w:rsidRPr="00573612" w:rsidRDefault="00573612" w:rsidP="00573612">
            <w:pPr>
              <w:spacing w:line="240" w:lineRule="auto"/>
              <w:ind w:firstLine="0"/>
              <w:rPr>
                <w:rFonts w:cs="Times New Roman"/>
                <w:szCs w:val="28"/>
                <w:lang w:val="en-US"/>
              </w:rPr>
            </w:pPr>
            <w:r w:rsidRPr="00573612">
              <w:rPr>
                <w:rFonts w:cs="Times New Roman"/>
                <w:szCs w:val="28"/>
                <w:lang w:val="en-US"/>
              </w:rPr>
              <w:t>BPC-3. Use the knowledge of philosophical, religious, historical, church-historical and cultural sciences in professional activity;</w:t>
            </w:r>
          </w:p>
          <w:p w:rsidR="00077217" w:rsidRDefault="00077217" w:rsidP="00573612">
            <w:pPr>
              <w:spacing w:line="240" w:lineRule="auto"/>
              <w:ind w:firstLine="0"/>
              <w:rPr>
                <w:rFonts w:cs="Times New Roman"/>
                <w:szCs w:val="28"/>
                <w:lang w:val="en-US"/>
              </w:rPr>
            </w:pPr>
          </w:p>
          <w:p w:rsidR="00077217" w:rsidRDefault="00077217" w:rsidP="00573612">
            <w:pPr>
              <w:spacing w:line="240" w:lineRule="auto"/>
              <w:ind w:firstLine="0"/>
              <w:rPr>
                <w:rFonts w:cs="Times New Roman"/>
                <w:szCs w:val="28"/>
                <w:lang w:val="en-US"/>
              </w:rPr>
            </w:pPr>
          </w:p>
          <w:p w:rsidR="00077217" w:rsidRDefault="00077217" w:rsidP="00573612">
            <w:pPr>
              <w:spacing w:line="240" w:lineRule="auto"/>
              <w:ind w:firstLine="0"/>
              <w:rPr>
                <w:rFonts w:cs="Times New Roman"/>
                <w:szCs w:val="28"/>
                <w:lang w:val="en-US"/>
              </w:rPr>
            </w:pPr>
          </w:p>
          <w:p w:rsidR="008D7DA3" w:rsidRDefault="00573612" w:rsidP="00573612">
            <w:pPr>
              <w:spacing w:line="240" w:lineRule="auto"/>
              <w:ind w:firstLine="0"/>
              <w:rPr>
                <w:rFonts w:cs="Times New Roman"/>
                <w:szCs w:val="28"/>
                <w:lang w:val="en-US"/>
              </w:rPr>
            </w:pPr>
            <w:r w:rsidRPr="00573612">
              <w:rPr>
                <w:rFonts w:cs="Times New Roman"/>
                <w:szCs w:val="28"/>
                <w:lang w:val="en-US"/>
              </w:rPr>
              <w:t>BPC-12. Understand the essence of religious worldview, argue the exclusivity of the Christian Revelation in relation to other religious, philosophical and cultural phenomena, rationally justify and defend the main provisions of the Orthodox doctrine.</w:t>
            </w:r>
          </w:p>
          <w:p w:rsidR="002E54AE" w:rsidRDefault="002E54AE" w:rsidP="002E54AE">
            <w:pPr>
              <w:spacing w:line="240" w:lineRule="auto"/>
              <w:ind w:firstLine="0"/>
              <w:rPr>
                <w:rFonts w:cs="Times New Roman"/>
                <w:szCs w:val="28"/>
                <w:lang w:val="en-US"/>
              </w:rPr>
            </w:pPr>
          </w:p>
        </w:tc>
      </w:tr>
      <w:tr w:rsidR="002E54AE" w:rsidRPr="00117B1F"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2E54AE" w:rsidRPr="006B646F" w:rsidRDefault="002E54AE">
            <w:pPr>
              <w:spacing w:line="240" w:lineRule="auto"/>
              <w:ind w:firstLine="0"/>
              <w:rPr>
                <w:rFonts w:cs="Times New Roman"/>
                <w:b/>
                <w:i/>
                <w:spacing w:val="-2"/>
                <w:szCs w:val="28"/>
                <w:lang w:val="en-US"/>
              </w:rPr>
            </w:pPr>
            <w:r>
              <w:rPr>
                <w:rFonts w:cs="Times New Roman"/>
                <w:b/>
                <w:i/>
                <w:spacing w:val="-2"/>
                <w:szCs w:val="28"/>
              </w:rPr>
              <w:t>знать</w:t>
            </w:r>
            <w:r w:rsidRPr="006B646F">
              <w:rPr>
                <w:rFonts w:cs="Times New Roman"/>
                <w:b/>
                <w:i/>
                <w:spacing w:val="-2"/>
                <w:szCs w:val="28"/>
                <w:lang w:val="en-US"/>
              </w:rPr>
              <w:t>:</w:t>
            </w:r>
          </w:p>
          <w:p w:rsidR="00077217" w:rsidRPr="00077217" w:rsidRDefault="00421929"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Pr>
                <w:rFonts w:ascii="Times New Roman" w:hAnsi="Times New Roman"/>
                <w:sz w:val="28"/>
                <w:szCs w:val="28"/>
              </w:rPr>
              <w:t>основные этапы развития О</w:t>
            </w:r>
            <w:r w:rsidR="00077217" w:rsidRPr="00077217">
              <w:rPr>
                <w:rFonts w:ascii="Times New Roman" w:hAnsi="Times New Roman"/>
                <w:sz w:val="28"/>
                <w:szCs w:val="28"/>
              </w:rPr>
              <w:t>сновного богословия и естественнонаучной апологетики;</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 xml:space="preserve">наиболее распространенные определения религии, в том числе атеистические, и их критику; </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 xml:space="preserve">различие между доказательством и свидетельством как способами удостоверения истины; </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 xml:space="preserve">исторические варианты ответа на вопрос о соотношении веры и разума; </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основные гипотезы и теории о происхождении религии;</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 xml:space="preserve">основные доказательства бытия Божия; </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 xml:space="preserve">проблемы взаимоотношения религии и науки в историческом контексте; </w:t>
            </w:r>
          </w:p>
          <w:p w:rsidR="002E54AE" w:rsidRDefault="00077217" w:rsidP="00077217">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077217">
              <w:rPr>
                <w:rFonts w:ascii="Times New Roman" w:hAnsi="Times New Roman"/>
                <w:sz w:val="28"/>
                <w:szCs w:val="28"/>
              </w:rPr>
              <w:lastRenderedPageBreak/>
              <w:t>проблемы корреляции содержания Библии и данных современной науки.</w:t>
            </w:r>
          </w:p>
          <w:p w:rsidR="002E54AE" w:rsidRDefault="002E54AE">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 xml:space="preserve">участвовать в диалоге и аргументированно обосновывать истины веры; </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 xml:space="preserve">критически анализировать различные версии атеистических концепций; </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077217">
              <w:rPr>
                <w:rFonts w:ascii="Times New Roman" w:hAnsi="Times New Roman"/>
                <w:sz w:val="28"/>
                <w:szCs w:val="28"/>
              </w:rPr>
              <w:t xml:space="preserve">использовать знание основных христианских истин для их апологии и рационального обоснования в современном историко-культурном контексте; </w:t>
            </w:r>
          </w:p>
          <w:p w:rsidR="002E54AE" w:rsidRDefault="00077217" w:rsidP="00077217">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077217">
              <w:rPr>
                <w:rFonts w:ascii="Times New Roman" w:hAnsi="Times New Roman"/>
                <w:sz w:val="28"/>
                <w:szCs w:val="28"/>
              </w:rPr>
              <w:t>применять богословские знания для анализа современных антропологических и биоэтических проблем;</w:t>
            </w:r>
          </w:p>
          <w:p w:rsidR="002E54AE" w:rsidRDefault="002E54AE">
            <w:pPr>
              <w:widowControl w:val="0"/>
              <w:tabs>
                <w:tab w:val="left" w:pos="1134"/>
              </w:tabs>
              <w:autoSpaceDE w:val="0"/>
              <w:autoSpaceDN w:val="0"/>
              <w:spacing w:line="240" w:lineRule="auto"/>
              <w:ind w:firstLine="0"/>
              <w:rPr>
                <w:rFonts w:cs="Times New Roman"/>
                <w:szCs w:val="28"/>
              </w:rPr>
            </w:pPr>
            <w:r>
              <w:rPr>
                <w:rFonts w:cs="Times New Roman"/>
                <w:b/>
                <w:i/>
                <w:szCs w:val="28"/>
              </w:rPr>
              <w:t>владеть:</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Pr>
                <w:rFonts w:ascii="Times New Roman" w:hAnsi="Times New Roman"/>
                <w:sz w:val="28"/>
                <w:szCs w:val="28"/>
              </w:rPr>
              <w:t xml:space="preserve">навыком </w:t>
            </w:r>
            <w:r w:rsidRPr="00077217">
              <w:rPr>
                <w:rFonts w:ascii="Times New Roman" w:hAnsi="Times New Roman"/>
                <w:sz w:val="28"/>
                <w:szCs w:val="28"/>
              </w:rPr>
              <w:t xml:space="preserve">аргументированного изложения своей мировоззренческой позиции; </w:t>
            </w:r>
          </w:p>
          <w:p w:rsidR="00077217" w:rsidRPr="00077217" w:rsidRDefault="00077217" w:rsidP="0007721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Pr>
                <w:rFonts w:ascii="Times New Roman" w:hAnsi="Times New Roman"/>
                <w:sz w:val="28"/>
                <w:szCs w:val="28"/>
              </w:rPr>
              <w:t xml:space="preserve">навыком </w:t>
            </w:r>
            <w:r w:rsidRPr="00077217">
              <w:rPr>
                <w:rFonts w:ascii="Times New Roman" w:hAnsi="Times New Roman"/>
                <w:sz w:val="28"/>
                <w:szCs w:val="28"/>
              </w:rPr>
              <w:t xml:space="preserve">целенаправленного применения понятийного аппарата богословия, современной философии и естествознания; </w:t>
            </w:r>
          </w:p>
          <w:p w:rsidR="002E54AE" w:rsidRDefault="00077217" w:rsidP="00077217">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навыком </w:t>
            </w:r>
            <w:r w:rsidRPr="00077217">
              <w:rPr>
                <w:rFonts w:ascii="Times New Roman" w:hAnsi="Times New Roman"/>
                <w:sz w:val="28"/>
                <w:szCs w:val="28"/>
              </w:rPr>
              <w:t>научного анализа источников, касающихся предмета.</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szCs w:val="28"/>
                <w:lang w:val="en-US"/>
              </w:rPr>
            </w:pPr>
            <w:r>
              <w:rPr>
                <w:rFonts w:cs="Times New Roman"/>
                <w:b/>
                <w:szCs w:val="28"/>
                <w:lang w:val="en-US"/>
              </w:rPr>
              <w:lastRenderedPageBreak/>
              <w:t>know:</w:t>
            </w: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the main stages </w:t>
            </w:r>
            <w:r w:rsidR="00421929">
              <w:rPr>
                <w:rFonts w:cs="Times New Roman"/>
                <w:szCs w:val="28"/>
                <w:lang w:val="en-US"/>
              </w:rPr>
              <w:t xml:space="preserve">in the development of </w:t>
            </w:r>
            <w:r w:rsidRPr="00077217">
              <w:rPr>
                <w:rFonts w:cs="Times New Roman"/>
                <w:szCs w:val="28"/>
                <w:lang w:val="en-US"/>
              </w:rPr>
              <w:t xml:space="preserve"> </w:t>
            </w:r>
            <w:r w:rsidR="00421929">
              <w:rPr>
                <w:rFonts w:cs="Times New Roman"/>
                <w:szCs w:val="28"/>
                <w:lang w:val="en-US"/>
              </w:rPr>
              <w:t xml:space="preserve">Fundamental </w:t>
            </w:r>
            <w:r w:rsidRPr="00077217">
              <w:rPr>
                <w:rFonts w:cs="Times New Roman"/>
                <w:szCs w:val="28"/>
                <w:lang w:val="en-US"/>
              </w:rPr>
              <w:t>theology and natural science apologetics;</w:t>
            </w: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the most common definitions of religion, including atheistic ones, and their criticisms; </w:t>
            </w:r>
          </w:p>
          <w:p w:rsidR="00077217" w:rsidRDefault="00077217" w:rsidP="00077217">
            <w:pPr>
              <w:spacing w:line="240" w:lineRule="auto"/>
              <w:ind w:firstLine="0"/>
              <w:rPr>
                <w:rFonts w:cs="Times New Roman"/>
                <w:szCs w:val="28"/>
                <w:lang w:val="en-US"/>
              </w:rPr>
            </w:pP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the distinction between evidence and testimony as ways of authenticating truth; </w:t>
            </w:r>
          </w:p>
          <w:p w:rsidR="00077217" w:rsidRDefault="00077217" w:rsidP="00077217">
            <w:pPr>
              <w:spacing w:line="240" w:lineRule="auto"/>
              <w:ind w:firstLine="0"/>
              <w:rPr>
                <w:rFonts w:cs="Times New Roman"/>
                <w:szCs w:val="28"/>
                <w:lang w:val="en-US"/>
              </w:rPr>
            </w:pP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historical variants of the answer to the question of the relationship between faith and reason; </w:t>
            </w: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the main hypotheses and theories about the origin of religion;</w:t>
            </w: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the main proofs of the existence of God; </w:t>
            </w:r>
          </w:p>
          <w:p w:rsidR="00077217" w:rsidRDefault="00077217" w:rsidP="00077217">
            <w:pPr>
              <w:spacing w:line="240" w:lineRule="auto"/>
              <w:ind w:firstLine="0"/>
              <w:rPr>
                <w:rFonts w:cs="Times New Roman"/>
                <w:szCs w:val="28"/>
                <w:lang w:val="en-US"/>
              </w:rPr>
            </w:pP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problems of the relationship between religion and science in a historical context; </w:t>
            </w:r>
          </w:p>
          <w:p w:rsidR="00421929" w:rsidRDefault="00421929" w:rsidP="00077217">
            <w:pPr>
              <w:spacing w:line="240" w:lineRule="auto"/>
              <w:ind w:firstLine="0"/>
              <w:rPr>
                <w:rFonts w:cs="Times New Roman"/>
                <w:szCs w:val="28"/>
                <w:lang w:val="en-US"/>
              </w:rPr>
            </w:pPr>
          </w:p>
          <w:p w:rsidR="00DB1DCB" w:rsidRDefault="00077217" w:rsidP="00077217">
            <w:pPr>
              <w:spacing w:line="240" w:lineRule="auto"/>
              <w:ind w:firstLine="0"/>
              <w:rPr>
                <w:rFonts w:cs="Times New Roman"/>
                <w:szCs w:val="28"/>
                <w:lang w:val="en-US"/>
              </w:rPr>
            </w:pPr>
            <w:r w:rsidRPr="00077217">
              <w:rPr>
                <w:rFonts w:cs="Times New Roman"/>
                <w:szCs w:val="28"/>
                <w:lang w:val="en-US"/>
              </w:rPr>
              <w:lastRenderedPageBreak/>
              <w:t>- problems of correlation between the content of the Bible and the data of modern science.</w:t>
            </w:r>
          </w:p>
          <w:p w:rsidR="00DB1DCB" w:rsidRDefault="00DB1DCB" w:rsidP="00DB1DCB">
            <w:pPr>
              <w:spacing w:line="240" w:lineRule="auto"/>
              <w:ind w:firstLine="0"/>
              <w:rPr>
                <w:rFonts w:cs="Times New Roman"/>
                <w:szCs w:val="28"/>
                <w:lang w:val="en-US"/>
              </w:rPr>
            </w:pPr>
          </w:p>
          <w:p w:rsidR="002E54AE" w:rsidRDefault="002E54AE" w:rsidP="00DB1DCB">
            <w:pPr>
              <w:spacing w:line="240" w:lineRule="auto"/>
              <w:ind w:firstLine="0"/>
              <w:rPr>
                <w:rFonts w:cs="Times New Roman"/>
                <w:b/>
                <w:szCs w:val="28"/>
                <w:lang w:val="en-US"/>
              </w:rPr>
            </w:pPr>
            <w:r>
              <w:rPr>
                <w:rFonts w:cs="Times New Roman"/>
                <w:b/>
                <w:szCs w:val="28"/>
                <w:lang w:val="en-US"/>
              </w:rPr>
              <w:t>be able to:</w:t>
            </w: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participate in dialogue and argue the truths of faith; </w:t>
            </w:r>
          </w:p>
          <w:p w:rsidR="00077217" w:rsidRDefault="00077217" w:rsidP="00077217">
            <w:pPr>
              <w:spacing w:line="240" w:lineRule="auto"/>
              <w:ind w:firstLine="0"/>
              <w:rPr>
                <w:rFonts w:cs="Times New Roman"/>
                <w:szCs w:val="28"/>
                <w:lang w:val="en-US"/>
              </w:rPr>
            </w:pP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critically </w:t>
            </w:r>
            <w:proofErr w:type="spellStart"/>
            <w:r w:rsidRPr="00077217">
              <w:rPr>
                <w:rFonts w:cs="Times New Roman"/>
                <w:szCs w:val="28"/>
                <w:lang w:val="en-US"/>
              </w:rPr>
              <w:t>analyse</w:t>
            </w:r>
            <w:proofErr w:type="spellEnd"/>
            <w:r w:rsidRPr="00077217">
              <w:rPr>
                <w:rFonts w:cs="Times New Roman"/>
                <w:szCs w:val="28"/>
                <w:lang w:val="en-US"/>
              </w:rPr>
              <w:t xml:space="preserve"> different versions of atheistic concepts; </w:t>
            </w:r>
          </w:p>
          <w:p w:rsidR="00077217" w:rsidRDefault="00077217" w:rsidP="00077217">
            <w:pPr>
              <w:spacing w:line="240" w:lineRule="auto"/>
              <w:ind w:firstLine="0"/>
              <w:rPr>
                <w:rFonts w:cs="Times New Roman"/>
                <w:szCs w:val="28"/>
                <w:lang w:val="en-US"/>
              </w:rPr>
            </w:pP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use knowledge of basic Christian truths for their apologia and rational justification in the modern historical and cultural context; </w:t>
            </w:r>
          </w:p>
          <w:p w:rsidR="00077217" w:rsidRDefault="00077217" w:rsidP="00077217">
            <w:pPr>
              <w:spacing w:line="240" w:lineRule="auto"/>
              <w:ind w:firstLine="0"/>
              <w:rPr>
                <w:rFonts w:cs="Times New Roman"/>
                <w:szCs w:val="28"/>
                <w:lang w:val="en-US"/>
              </w:rPr>
            </w:pPr>
          </w:p>
          <w:p w:rsidR="00077217" w:rsidRDefault="00077217" w:rsidP="00077217">
            <w:pPr>
              <w:spacing w:line="240" w:lineRule="auto"/>
              <w:ind w:firstLine="0"/>
              <w:rPr>
                <w:rFonts w:cs="Times New Roman"/>
                <w:szCs w:val="28"/>
                <w:lang w:val="en-US"/>
              </w:rPr>
            </w:pPr>
          </w:p>
          <w:p w:rsidR="00DB1DCB" w:rsidRDefault="00077217" w:rsidP="00077217">
            <w:pPr>
              <w:spacing w:line="240" w:lineRule="auto"/>
              <w:ind w:firstLine="0"/>
              <w:rPr>
                <w:rFonts w:cs="Times New Roman"/>
                <w:szCs w:val="28"/>
                <w:lang w:val="en-US"/>
              </w:rPr>
            </w:pPr>
            <w:r w:rsidRPr="00077217">
              <w:rPr>
                <w:rFonts w:cs="Times New Roman"/>
                <w:szCs w:val="28"/>
                <w:lang w:val="en-US"/>
              </w:rPr>
              <w:t xml:space="preserve">- apply theological knowledge to </w:t>
            </w:r>
            <w:proofErr w:type="spellStart"/>
            <w:r w:rsidRPr="00077217">
              <w:rPr>
                <w:rFonts w:cs="Times New Roman"/>
                <w:szCs w:val="28"/>
                <w:lang w:val="en-US"/>
              </w:rPr>
              <w:t>analyse</w:t>
            </w:r>
            <w:proofErr w:type="spellEnd"/>
            <w:r w:rsidRPr="00077217">
              <w:rPr>
                <w:rFonts w:cs="Times New Roman"/>
                <w:szCs w:val="28"/>
                <w:lang w:val="en-US"/>
              </w:rPr>
              <w:t xml:space="preserve"> contemporary anthropological and bioethical problems;</w:t>
            </w:r>
          </w:p>
          <w:p w:rsidR="00784A4E" w:rsidRDefault="00784A4E" w:rsidP="00DB1DCB">
            <w:pPr>
              <w:spacing w:line="240" w:lineRule="auto"/>
              <w:ind w:firstLine="0"/>
              <w:rPr>
                <w:rFonts w:cs="Times New Roman"/>
                <w:b/>
                <w:szCs w:val="28"/>
                <w:lang w:val="en-US"/>
              </w:rPr>
            </w:pPr>
          </w:p>
          <w:p w:rsidR="002E54AE" w:rsidRDefault="002E54AE" w:rsidP="00DB1DCB">
            <w:pPr>
              <w:spacing w:line="240" w:lineRule="auto"/>
              <w:ind w:firstLine="0"/>
              <w:rPr>
                <w:rFonts w:cs="Times New Roman"/>
                <w:b/>
                <w:szCs w:val="28"/>
                <w:lang w:val="en-US"/>
              </w:rPr>
            </w:pPr>
            <w:r>
              <w:rPr>
                <w:rFonts w:cs="Times New Roman"/>
                <w:b/>
                <w:szCs w:val="28"/>
                <w:lang w:val="en-US"/>
              </w:rPr>
              <w:t>have skills in:</w:t>
            </w: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argumentative presentation of one's worldview position; </w:t>
            </w:r>
          </w:p>
          <w:p w:rsidR="00077217" w:rsidRDefault="00077217" w:rsidP="00077217">
            <w:pPr>
              <w:spacing w:line="240" w:lineRule="auto"/>
              <w:ind w:firstLine="0"/>
              <w:rPr>
                <w:rFonts w:cs="Times New Roman"/>
                <w:szCs w:val="28"/>
                <w:lang w:val="en-US"/>
              </w:rPr>
            </w:pPr>
          </w:p>
          <w:p w:rsidR="00077217" w:rsidRPr="00077217" w:rsidRDefault="00077217" w:rsidP="00077217">
            <w:pPr>
              <w:spacing w:line="240" w:lineRule="auto"/>
              <w:ind w:firstLine="0"/>
              <w:rPr>
                <w:rFonts w:cs="Times New Roman"/>
                <w:szCs w:val="28"/>
                <w:lang w:val="en-US"/>
              </w:rPr>
            </w:pPr>
            <w:r w:rsidRPr="00077217">
              <w:rPr>
                <w:rFonts w:cs="Times New Roman"/>
                <w:szCs w:val="28"/>
                <w:lang w:val="en-US"/>
              </w:rPr>
              <w:t xml:space="preserve">- purposeful application of the conceptual apparatus of theology, modern philosophy and natural science; </w:t>
            </w:r>
          </w:p>
          <w:p w:rsidR="00077217" w:rsidRDefault="00077217" w:rsidP="00077217">
            <w:pPr>
              <w:spacing w:line="240" w:lineRule="auto"/>
              <w:ind w:firstLine="0"/>
              <w:rPr>
                <w:rFonts w:cs="Times New Roman"/>
                <w:szCs w:val="28"/>
                <w:lang w:val="en-US"/>
              </w:rPr>
            </w:pPr>
          </w:p>
          <w:p w:rsidR="002E54AE" w:rsidRPr="00DB1DCB" w:rsidRDefault="00077217" w:rsidP="00077217">
            <w:pPr>
              <w:spacing w:line="240" w:lineRule="auto"/>
              <w:ind w:firstLine="0"/>
              <w:rPr>
                <w:rFonts w:cs="Times New Roman"/>
                <w:szCs w:val="28"/>
                <w:lang w:val="en-US"/>
              </w:rPr>
            </w:pPr>
            <w:r w:rsidRPr="00077217">
              <w:rPr>
                <w:rFonts w:cs="Times New Roman"/>
                <w:szCs w:val="28"/>
                <w:lang w:val="en-US"/>
              </w:rPr>
              <w:t>- scientific analysis of sources related to the subject.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DD2072">
            <w:pPr>
              <w:spacing w:line="240" w:lineRule="auto"/>
              <w:ind w:firstLine="0"/>
              <w:jc w:val="center"/>
              <w:rPr>
                <w:rFonts w:cs="Times New Roman"/>
                <w:szCs w:val="28"/>
              </w:rPr>
            </w:pPr>
            <w:r>
              <w:rPr>
                <w:rFonts w:cs="Times New Roman"/>
                <w:szCs w:val="28"/>
              </w:rPr>
              <w:t>6</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DD2072">
            <w:pPr>
              <w:spacing w:line="240" w:lineRule="auto"/>
              <w:ind w:firstLine="0"/>
              <w:jc w:val="center"/>
              <w:rPr>
                <w:rFonts w:cs="Times New Roman"/>
                <w:szCs w:val="28"/>
              </w:rPr>
            </w:pPr>
            <w:r>
              <w:rPr>
                <w:rFonts w:cs="Times New Roman"/>
                <w:szCs w:val="28"/>
              </w:rPr>
              <w:t>6</w:t>
            </w:r>
            <w:r w:rsidR="008D7DA3">
              <w:rPr>
                <w:rFonts w:cs="Times New Roman"/>
                <w:szCs w:val="28"/>
              </w:rPr>
              <w:t xml:space="preserve"> </w:t>
            </w:r>
            <w:proofErr w:type="spellStart"/>
            <w:r w:rsidR="002E54AE">
              <w:rPr>
                <w:rFonts w:cs="Times New Roman"/>
                <w:szCs w:val="28"/>
              </w:rPr>
              <w:t>semester</w:t>
            </w:r>
            <w:proofErr w:type="spellEnd"/>
          </w:p>
        </w:tc>
      </w:tr>
      <w:tr w:rsidR="002E54AE" w:rsidRPr="00117B1F"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lastRenderedPageBreak/>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DD2072" w:rsidP="00CA1A82">
            <w:pPr>
              <w:spacing w:line="240" w:lineRule="auto"/>
              <w:ind w:firstLine="0"/>
              <w:rPr>
                <w:rFonts w:cs="Times New Roman"/>
                <w:szCs w:val="28"/>
              </w:rPr>
            </w:pPr>
            <w:r w:rsidRPr="00DD2072">
              <w:rPr>
                <w:rFonts w:cs="Times New Roman"/>
                <w:szCs w:val="28"/>
              </w:rPr>
              <w:t>«Догматическое богословие», «Нравственное богословие», «Философия», «Систематическое религиоведение»</w:t>
            </w:r>
          </w:p>
        </w:tc>
        <w:tc>
          <w:tcPr>
            <w:tcW w:w="5245" w:type="dxa"/>
            <w:tcBorders>
              <w:top w:val="single" w:sz="4" w:space="0" w:color="auto"/>
              <w:left w:val="single" w:sz="4" w:space="0" w:color="auto"/>
              <w:bottom w:val="single" w:sz="4" w:space="0" w:color="auto"/>
              <w:right w:val="single" w:sz="4" w:space="0" w:color="auto"/>
            </w:tcBorders>
            <w:hideMark/>
          </w:tcPr>
          <w:p w:rsidR="002E54AE" w:rsidRPr="00DD2072" w:rsidRDefault="00DD2072" w:rsidP="002E54AE">
            <w:pPr>
              <w:spacing w:line="240" w:lineRule="auto"/>
              <w:ind w:firstLine="0"/>
              <w:rPr>
                <w:rFonts w:cs="Times New Roman"/>
                <w:szCs w:val="28"/>
                <w:lang w:val="en-US"/>
              </w:rPr>
            </w:pPr>
            <w:r w:rsidRPr="00DD2072">
              <w:rPr>
                <w:rFonts w:cs="Times New Roman"/>
                <w:szCs w:val="28"/>
                <w:lang w:val="en-US"/>
              </w:rPr>
              <w:t>«</w:t>
            </w:r>
            <w:r>
              <w:rPr>
                <w:rFonts w:cs="Times New Roman"/>
                <w:szCs w:val="28"/>
                <w:lang w:val="en-US"/>
              </w:rPr>
              <w:t>Dogmatic Theology</w:t>
            </w:r>
            <w:r w:rsidRPr="00DD2072">
              <w:rPr>
                <w:rFonts w:cs="Times New Roman"/>
                <w:szCs w:val="28"/>
                <w:lang w:val="en-US"/>
              </w:rPr>
              <w:t>»,</w:t>
            </w:r>
            <w:r>
              <w:rPr>
                <w:rFonts w:cs="Times New Roman"/>
                <w:szCs w:val="28"/>
                <w:lang w:val="en-US"/>
              </w:rPr>
              <w:t xml:space="preserve"> </w:t>
            </w:r>
            <w:r w:rsidRPr="00DD2072">
              <w:rPr>
                <w:rFonts w:cs="Times New Roman"/>
                <w:szCs w:val="28"/>
                <w:lang w:val="en-US"/>
              </w:rPr>
              <w:t>«</w:t>
            </w:r>
            <w:r>
              <w:rPr>
                <w:rFonts w:cs="Times New Roman"/>
                <w:szCs w:val="28"/>
                <w:lang w:val="en-US"/>
              </w:rPr>
              <w:t>Moral Theology</w:t>
            </w:r>
            <w:r w:rsidRPr="00DD2072">
              <w:rPr>
                <w:rFonts w:cs="Times New Roman"/>
                <w:szCs w:val="28"/>
                <w:lang w:val="en-US"/>
              </w:rPr>
              <w:t>»</w:t>
            </w:r>
            <w:r>
              <w:rPr>
                <w:rFonts w:cs="Times New Roman"/>
                <w:szCs w:val="28"/>
                <w:lang w:val="en-US"/>
              </w:rPr>
              <w:t xml:space="preserve">, </w:t>
            </w:r>
            <w:r w:rsidRPr="00DD2072">
              <w:rPr>
                <w:rFonts w:cs="Times New Roman"/>
                <w:szCs w:val="28"/>
                <w:lang w:val="en-US"/>
              </w:rPr>
              <w:t>«</w:t>
            </w:r>
            <w:r>
              <w:rPr>
                <w:rFonts w:cs="Times New Roman"/>
                <w:szCs w:val="28"/>
                <w:lang w:val="en-US"/>
              </w:rPr>
              <w:t>Philosophy</w:t>
            </w:r>
            <w:r w:rsidRPr="00DD2072">
              <w:rPr>
                <w:rFonts w:cs="Times New Roman"/>
                <w:szCs w:val="28"/>
                <w:lang w:val="en-US"/>
              </w:rPr>
              <w:t>»</w:t>
            </w:r>
            <w:r>
              <w:rPr>
                <w:rFonts w:cs="Times New Roman"/>
                <w:szCs w:val="28"/>
                <w:lang w:val="en-US"/>
              </w:rPr>
              <w:t xml:space="preserve">, </w:t>
            </w:r>
            <w:r w:rsidRPr="00DD2072">
              <w:rPr>
                <w:rFonts w:cs="Times New Roman"/>
                <w:szCs w:val="28"/>
                <w:lang w:val="en-US"/>
              </w:rPr>
              <w:t>«</w:t>
            </w:r>
            <w:r>
              <w:rPr>
                <w:rFonts w:cs="Times New Roman"/>
                <w:szCs w:val="28"/>
                <w:lang w:val="en-US"/>
              </w:rPr>
              <w:t>Systematic Religious Studies</w:t>
            </w:r>
            <w:r w:rsidRPr="00DD2072">
              <w:rPr>
                <w:rFonts w:cs="Times New Roman"/>
                <w:szCs w:val="28"/>
                <w:lang w:val="en-US"/>
              </w:rPr>
              <w: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077217">
            <w:pPr>
              <w:spacing w:line="240" w:lineRule="auto"/>
              <w:ind w:firstLine="0"/>
              <w:jc w:val="center"/>
              <w:rPr>
                <w:rFonts w:cs="Times New Roman"/>
                <w:szCs w:val="28"/>
              </w:rPr>
            </w:pPr>
            <w:r>
              <w:rPr>
                <w:rFonts w:cs="Times New Roman"/>
                <w:szCs w:val="28"/>
              </w:rPr>
              <w:t>3</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077217">
            <w:pPr>
              <w:spacing w:line="240" w:lineRule="auto"/>
              <w:ind w:firstLine="0"/>
              <w:jc w:val="center"/>
              <w:rPr>
                <w:rFonts w:cs="Times New Roman"/>
                <w:szCs w:val="28"/>
              </w:rPr>
            </w:pPr>
            <w:r>
              <w:rPr>
                <w:rFonts w:cs="Times New Roman"/>
                <w:szCs w:val="28"/>
              </w:rPr>
              <w:t>3</w:t>
            </w:r>
            <w:r w:rsidR="008D7DA3">
              <w:rPr>
                <w:rFonts w:cs="Times New Roman"/>
                <w:szCs w:val="28"/>
              </w:rPr>
              <w:t xml:space="preserve"> </w:t>
            </w:r>
            <w:proofErr w:type="spellStart"/>
            <w:r w:rsidR="002E54AE">
              <w:rPr>
                <w:rFonts w:cs="Times New Roman"/>
                <w:szCs w:val="28"/>
              </w:rPr>
              <w:t>credits</w:t>
            </w:r>
            <w:proofErr w:type="spellEnd"/>
          </w:p>
        </w:tc>
      </w:tr>
      <w:tr w:rsidR="002E54AE" w:rsidRPr="00117B1F"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DD2072">
            <w:pPr>
              <w:spacing w:line="240" w:lineRule="auto"/>
              <w:ind w:firstLine="0"/>
              <w:jc w:val="center"/>
              <w:rPr>
                <w:rFonts w:cs="Times New Roman"/>
                <w:szCs w:val="28"/>
              </w:rPr>
            </w:pPr>
            <w:r>
              <w:rPr>
                <w:rFonts w:cs="Times New Roman"/>
                <w:szCs w:val="28"/>
              </w:rPr>
              <w:t>7</w:t>
            </w:r>
            <w:r w:rsidR="00F35E28">
              <w:rPr>
                <w:rFonts w:cs="Times New Roman"/>
                <w:szCs w:val="28"/>
              </w:rPr>
              <w:t>2</w:t>
            </w:r>
            <w:r w:rsidR="002E54AE">
              <w:rPr>
                <w:rFonts w:cs="Times New Roman"/>
                <w:szCs w:val="28"/>
              </w:rPr>
              <w:t xml:space="preserve"> аудиторных часа /</w:t>
            </w:r>
          </w:p>
          <w:p w:rsidR="002E54AE" w:rsidRDefault="00DD2072" w:rsidP="00A071E1">
            <w:pPr>
              <w:spacing w:line="240" w:lineRule="auto"/>
              <w:ind w:firstLine="0"/>
              <w:jc w:val="center"/>
              <w:rPr>
                <w:rFonts w:cs="Times New Roman"/>
                <w:szCs w:val="28"/>
              </w:rPr>
            </w:pPr>
            <w:r>
              <w:rPr>
                <w:rFonts w:cs="Times New Roman"/>
                <w:szCs w:val="28"/>
              </w:rPr>
              <w:t>5</w:t>
            </w:r>
            <w:r w:rsidR="00A071E1">
              <w:rPr>
                <w:rFonts w:cs="Times New Roman"/>
                <w:szCs w:val="28"/>
              </w:rPr>
              <w:t>4</w:t>
            </w:r>
            <w:r w:rsidR="002E54AE">
              <w:rPr>
                <w:rFonts w:cs="Times New Roman"/>
                <w:szCs w:val="28"/>
              </w:rPr>
              <w:t xml:space="preserve"> час</w:t>
            </w:r>
            <w:r w:rsidR="00A071E1">
              <w:rPr>
                <w:rFonts w:cs="Times New Roman"/>
                <w:szCs w:val="28"/>
              </w:rPr>
              <w:t>а</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DD2072">
            <w:pPr>
              <w:spacing w:line="240" w:lineRule="auto"/>
              <w:ind w:firstLine="0"/>
              <w:jc w:val="center"/>
              <w:rPr>
                <w:rFonts w:cs="Times New Roman"/>
                <w:szCs w:val="28"/>
                <w:lang w:val="en-US"/>
              </w:rPr>
            </w:pPr>
            <w:r>
              <w:rPr>
                <w:rFonts w:cs="Times New Roman"/>
                <w:szCs w:val="28"/>
                <w:lang w:val="en-US"/>
              </w:rPr>
              <w:t>7</w:t>
            </w:r>
            <w:r w:rsidR="00F35E28" w:rsidRPr="00F35E28">
              <w:rPr>
                <w:rFonts w:cs="Times New Roman"/>
                <w:szCs w:val="28"/>
                <w:lang w:val="en-US"/>
              </w:rPr>
              <w:t>2</w:t>
            </w:r>
            <w:r w:rsidR="002E54AE">
              <w:rPr>
                <w:rFonts w:cs="Times New Roman"/>
                <w:szCs w:val="28"/>
                <w:lang w:val="en-US"/>
              </w:rPr>
              <w:t xml:space="preserve"> classroom hours /</w:t>
            </w:r>
          </w:p>
          <w:p w:rsidR="002E54AE" w:rsidRDefault="00DD2072" w:rsidP="00A071E1">
            <w:pPr>
              <w:spacing w:line="240" w:lineRule="auto"/>
              <w:ind w:firstLine="0"/>
              <w:jc w:val="center"/>
              <w:rPr>
                <w:rFonts w:cs="Times New Roman"/>
                <w:szCs w:val="28"/>
                <w:lang w:val="en-US"/>
              </w:rPr>
            </w:pPr>
            <w:r>
              <w:rPr>
                <w:rFonts w:cs="Times New Roman"/>
                <w:szCs w:val="28"/>
                <w:lang w:val="en-US"/>
              </w:rPr>
              <w:t>5</w:t>
            </w:r>
            <w:r w:rsidR="00A071E1" w:rsidRPr="00117B1F">
              <w:rPr>
                <w:rFonts w:cs="Times New Roman"/>
                <w:szCs w:val="28"/>
                <w:lang w:val="en-US"/>
              </w:rPr>
              <w:t>4</w:t>
            </w:r>
            <w:r w:rsidR="008D7DA3" w:rsidRPr="008D7DA3">
              <w:rPr>
                <w:rFonts w:cs="Times New Roman"/>
                <w:szCs w:val="28"/>
                <w:lang w:val="en-US"/>
              </w:rPr>
              <w:t xml:space="preserve"> </w:t>
            </w:r>
            <w:r w:rsidR="002E54AE">
              <w:rPr>
                <w:rFonts w:cs="Times New Roman"/>
                <w:szCs w:val="28"/>
                <w:lang w:val="en-US"/>
              </w:rPr>
              <w:t>hours of independent work</w:t>
            </w:r>
          </w:p>
        </w:tc>
      </w:tr>
      <w:tr w:rsidR="002E54AE" w:rsidRPr="00117B1F"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CA1A82" w:rsidP="00117B1F">
            <w:pPr>
              <w:spacing w:line="240" w:lineRule="auto"/>
              <w:ind w:firstLine="0"/>
              <w:rPr>
                <w:rFonts w:cs="Times New Roman"/>
                <w:szCs w:val="28"/>
              </w:rPr>
            </w:pPr>
            <w:r>
              <w:rPr>
                <w:rFonts w:cs="Times New Roman"/>
                <w:szCs w:val="28"/>
              </w:rPr>
              <w:t xml:space="preserve">Экзамен </w:t>
            </w:r>
            <w:r w:rsidR="002E54AE">
              <w:rPr>
                <w:rFonts w:cs="Times New Roman"/>
                <w:szCs w:val="28"/>
              </w:rPr>
              <w:t>/</w:t>
            </w:r>
            <w:r w:rsidR="008D7DA3">
              <w:rPr>
                <w:rFonts w:cs="Times New Roman"/>
                <w:szCs w:val="28"/>
              </w:rPr>
              <w:t xml:space="preserve"> опрос </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117B1F">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sidR="008D7DA3">
              <w:rPr>
                <w:rFonts w:cs="Times New Roman"/>
                <w:szCs w:val="28"/>
                <w:lang w:val="en-US"/>
              </w:rPr>
              <w:t xml:space="preserve"> </w:t>
            </w:r>
            <w:bookmarkStart w:id="0" w:name="_GoBack"/>
            <w:bookmarkEnd w:id="0"/>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77217"/>
    <w:rsid w:val="0009514E"/>
    <w:rsid w:val="000C0C55"/>
    <w:rsid w:val="00117B1F"/>
    <w:rsid w:val="00224749"/>
    <w:rsid w:val="002677D0"/>
    <w:rsid w:val="002E54AE"/>
    <w:rsid w:val="00302FC9"/>
    <w:rsid w:val="00421929"/>
    <w:rsid w:val="00573612"/>
    <w:rsid w:val="006A004F"/>
    <w:rsid w:val="006A21BF"/>
    <w:rsid w:val="006B646F"/>
    <w:rsid w:val="006F4E33"/>
    <w:rsid w:val="0075642F"/>
    <w:rsid w:val="00757574"/>
    <w:rsid w:val="00784A4E"/>
    <w:rsid w:val="008337A1"/>
    <w:rsid w:val="00891EFD"/>
    <w:rsid w:val="008D7DA3"/>
    <w:rsid w:val="00A071E1"/>
    <w:rsid w:val="00B263D3"/>
    <w:rsid w:val="00B2654B"/>
    <w:rsid w:val="00CA1A82"/>
    <w:rsid w:val="00D41CA0"/>
    <w:rsid w:val="00DB1DCB"/>
    <w:rsid w:val="00DD2072"/>
    <w:rsid w:val="00E824CF"/>
    <w:rsid w:val="00F35E28"/>
    <w:rsid w:val="00FC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D726"/>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9</cp:revision>
  <dcterms:created xsi:type="dcterms:W3CDTF">2025-01-22T19:56:00Z</dcterms:created>
  <dcterms:modified xsi:type="dcterms:W3CDTF">2025-01-28T09:07:00Z</dcterms:modified>
</cp:coreProperties>
</file>