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E9055" w14:textId="77777777" w:rsidR="002E54AE" w:rsidRP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Специальность / </w:t>
      </w:r>
      <w:proofErr w:type="spellStart"/>
      <w:r>
        <w:rPr>
          <w:rFonts w:cs="Times New Roman"/>
          <w:szCs w:val="28"/>
        </w:rPr>
        <w:t>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ty</w:t>
      </w:r>
      <w:proofErr w:type="spellEnd"/>
      <w:r>
        <w:rPr>
          <w:rFonts w:cs="Times New Roman"/>
          <w:szCs w:val="28"/>
        </w:rPr>
        <w:t xml:space="preserve">: </w:t>
      </w:r>
      <w:r w:rsidR="00AC3558" w:rsidRPr="00210260">
        <w:t>7-06-0221-01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</w:rPr>
        <w:t xml:space="preserve">Теология </w:t>
      </w:r>
      <w:r>
        <w:rPr>
          <w:rFonts w:cs="Times New Roman"/>
          <w:szCs w:val="28"/>
          <w:lang w:val="en-US"/>
        </w:rPr>
        <w:t xml:space="preserve">/ </w:t>
      </w:r>
      <w:r w:rsidR="00AC3558" w:rsidRPr="00210260">
        <w:t>7-06-0221-01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14:paraId="5693DD20" w14:textId="77777777" w:rsid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14:paraId="195D9957" w14:textId="40D05F84" w:rsidR="002E54AE" w:rsidRPr="009F7491" w:rsidRDefault="008C161F" w:rsidP="005B6F1A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szCs w:val="28"/>
        </w:rPr>
        <w:t>Философия</w:t>
      </w:r>
      <w:r w:rsidRPr="008C161F">
        <w:rPr>
          <w:szCs w:val="28"/>
          <w:lang w:val="en-US"/>
        </w:rPr>
        <w:t xml:space="preserve"> </w:t>
      </w:r>
      <w:r>
        <w:rPr>
          <w:szCs w:val="28"/>
        </w:rPr>
        <w:t>и</w:t>
      </w:r>
      <w:r w:rsidRPr="008C161F">
        <w:rPr>
          <w:szCs w:val="28"/>
          <w:lang w:val="en-US"/>
        </w:rPr>
        <w:t xml:space="preserve"> </w:t>
      </w:r>
      <w:r>
        <w:rPr>
          <w:szCs w:val="28"/>
        </w:rPr>
        <w:t>методология</w:t>
      </w:r>
      <w:r w:rsidRPr="008C161F">
        <w:rPr>
          <w:szCs w:val="28"/>
          <w:lang w:val="en-US"/>
        </w:rPr>
        <w:t xml:space="preserve"> </w:t>
      </w:r>
      <w:r>
        <w:rPr>
          <w:szCs w:val="28"/>
        </w:rPr>
        <w:t>науки</w:t>
      </w:r>
      <w:r w:rsidR="002E54AE" w:rsidRPr="009F7491">
        <w:rPr>
          <w:rFonts w:cs="Times New Roman"/>
          <w:szCs w:val="28"/>
          <w:lang w:val="en-US"/>
        </w:rPr>
        <w:t xml:space="preserve"> </w:t>
      </w:r>
      <w:r w:rsidR="002E54AE" w:rsidRPr="009F7491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="002E54AE" w:rsidRPr="009F7491">
        <w:rPr>
          <w:rFonts w:cs="Times New Roman"/>
          <w:szCs w:val="28"/>
          <w:lang w:val="en-US"/>
        </w:rPr>
        <w:t xml:space="preserve"> </w:t>
      </w:r>
      <w:r w:rsidR="000D3308">
        <w:rPr>
          <w:rFonts w:cs="Times New Roman"/>
          <w:szCs w:val="28"/>
          <w:lang w:val="en-US"/>
        </w:rPr>
        <w:t>P</w:t>
      </w:r>
      <w:r w:rsidR="000D3308" w:rsidRPr="000D3308">
        <w:rPr>
          <w:rFonts w:cs="Times New Roman"/>
          <w:szCs w:val="28"/>
          <w:lang w:val="en-US"/>
        </w:rPr>
        <w:t>hilosophy and methodology of science</w:t>
      </w: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4390"/>
        <w:gridCol w:w="5528"/>
        <w:gridCol w:w="5245"/>
      </w:tblGrid>
      <w:tr w:rsidR="002E54AE" w:rsidRPr="005B6F1A" w14:paraId="5E2BEABF" w14:textId="77777777" w:rsidTr="005B6F1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633E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0F2F" w14:textId="7FD3658B" w:rsidR="002E54AE" w:rsidRPr="005B6F1A" w:rsidRDefault="005B6F1A" w:rsidP="00981798">
            <w:pPr>
              <w:ind w:firstLine="0"/>
              <w:rPr>
                <w:rFonts w:cs="Times New Roman"/>
                <w:szCs w:val="28"/>
                <w:highlight w:val="yellow"/>
              </w:rPr>
            </w:pPr>
            <w:r w:rsidRPr="005B6F1A">
              <w:rPr>
                <w:rFonts w:cs="Times New Roman"/>
                <w:szCs w:val="28"/>
              </w:rPr>
              <w:t>Общеобразовательная дисциплина «Философия и методология науки» предполагает, во-первых, концептуальное осмысление современных мировых процессов: большое внимание уделяется конструктивно-критическому осмыслению проблем человека, науки, техники, общества и культуры, экологии и информационной революции. Во-вторых, программа раскрывает уровни методологии научного познания, особенности динамики науки, специфику научного познания</w:t>
            </w:r>
            <w:r w:rsidR="00BC1774">
              <w:rPr>
                <w:rFonts w:cs="Times New Roman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7582" w14:textId="2C1421F0" w:rsidR="002E54AE" w:rsidRPr="005B6F1A" w:rsidRDefault="005B6F1A" w:rsidP="00981798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  <w:lang w:val="en-US"/>
              </w:rPr>
            </w:pPr>
            <w:r w:rsidRPr="005B6F1A">
              <w:rPr>
                <w:szCs w:val="28"/>
                <w:lang w:val="en-US"/>
              </w:rPr>
              <w:t>The general education discipline "Philosophy and Methodology of Science" assumes, firstly, a conceptual understanding of modern world processes: much attention is paid to a constructive and critical understanding of the problems of man, science, technology, society and culture, ecology and the information revolution.</w:t>
            </w:r>
            <w:r w:rsidRPr="005B6F1A">
              <w:rPr>
                <w:szCs w:val="28"/>
                <w:lang w:val="en-US"/>
              </w:rPr>
              <w:t xml:space="preserve"> </w:t>
            </w:r>
            <w:r w:rsidRPr="005B6F1A">
              <w:rPr>
                <w:szCs w:val="28"/>
                <w:lang w:val="en-US"/>
              </w:rPr>
              <w:t>Secondly, the program reveals the levels of the methodology of scientific knowledge, the features of the dynamics of science, the specifics of scientific knowledge</w:t>
            </w:r>
            <w:r>
              <w:rPr>
                <w:szCs w:val="28"/>
                <w:lang w:val="en-US"/>
              </w:rPr>
              <w:t>/</w:t>
            </w:r>
          </w:p>
        </w:tc>
      </w:tr>
      <w:tr w:rsidR="002E54AE" w:rsidRPr="005B6F1A" w14:paraId="7A704BFC" w14:textId="77777777" w:rsidTr="005B6F1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783A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984B" w14:textId="0AD35198" w:rsidR="002E54AE" w:rsidRPr="005B6F1A" w:rsidRDefault="005B6F1A" w:rsidP="005B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72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УК-1 Применять методы научного познания в исследовательской деятельности, генерировать и реализовывать инновационные идеи.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2A3E" w14:textId="5DF39E34" w:rsidR="002E54AE" w:rsidRPr="005B6F1A" w:rsidRDefault="005B6F1A" w:rsidP="000D3308">
            <w:pPr>
              <w:spacing w:line="240" w:lineRule="auto"/>
              <w:ind w:firstLine="0"/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UC-1 </w:t>
            </w:r>
            <w:r w:rsidRPr="005B6F1A">
              <w:rPr>
                <w:szCs w:val="28"/>
                <w:lang w:val="en-US"/>
              </w:rPr>
              <w:t>To apply the methods of scientific knowledge in research activities, generate and implement innovative ideas.</w:t>
            </w:r>
          </w:p>
        </w:tc>
      </w:tr>
      <w:tr w:rsidR="002E54AE" w:rsidRPr="008C161F" w14:paraId="4DCDDB29" w14:textId="77777777" w:rsidTr="005B6F1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FCFB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FB89" w14:textId="77777777" w:rsidR="00981798" w:rsidRPr="00BD0735" w:rsidRDefault="00981798" w:rsidP="00552208">
            <w:pPr>
              <w:shd w:val="clear" w:color="auto" w:fill="FFFFFF"/>
              <w:ind w:firstLine="0"/>
              <w:rPr>
                <w:i/>
                <w:szCs w:val="28"/>
              </w:rPr>
            </w:pPr>
            <w:r w:rsidRPr="004327F2">
              <w:rPr>
                <w:b/>
                <w:szCs w:val="28"/>
              </w:rPr>
              <w:t>знать:</w:t>
            </w:r>
          </w:p>
          <w:p w14:paraId="6754881E" w14:textId="028C74A4" w:rsidR="008C161F" w:rsidRPr="00DE77CB" w:rsidRDefault="008C161F" w:rsidP="008C161F">
            <w:pPr>
              <w:tabs>
                <w:tab w:val="left" w:pos="1134"/>
              </w:tabs>
              <w:spacing w:line="240" w:lineRule="auto"/>
              <w:ind w:left="325" w:hanging="284"/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  <w:r w:rsidRPr="00DE77CB">
              <w:rPr>
                <w:szCs w:val="28"/>
              </w:rPr>
              <w:t>характеристики научного познания и структуру научного исследования;</w:t>
            </w:r>
          </w:p>
          <w:p w14:paraId="30F6C7EF" w14:textId="40872D4F" w:rsidR="008C161F" w:rsidRPr="00DE77CB" w:rsidRDefault="008C161F" w:rsidP="008C161F">
            <w:pPr>
              <w:tabs>
                <w:tab w:val="left" w:pos="1134"/>
              </w:tabs>
              <w:spacing w:line="240" w:lineRule="auto"/>
              <w:ind w:left="325" w:hanging="284"/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  <w:r w:rsidRPr="00DE77CB">
              <w:rPr>
                <w:szCs w:val="28"/>
              </w:rPr>
              <w:t>современные концепции науки;</w:t>
            </w:r>
          </w:p>
          <w:p w14:paraId="0660D7EC" w14:textId="2652A7C8" w:rsidR="008C161F" w:rsidRPr="00DE77CB" w:rsidRDefault="008C161F" w:rsidP="008C161F">
            <w:pPr>
              <w:tabs>
                <w:tab w:val="left" w:pos="1134"/>
              </w:tabs>
              <w:spacing w:line="240" w:lineRule="auto"/>
              <w:ind w:left="325" w:hanging="284"/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  <w:r w:rsidRPr="00DE77CB">
              <w:rPr>
                <w:szCs w:val="28"/>
              </w:rPr>
              <w:t xml:space="preserve">понятийный аппарат современных методологических концепций; </w:t>
            </w:r>
          </w:p>
          <w:p w14:paraId="4C481FC6" w14:textId="06EE06A3" w:rsidR="008C161F" w:rsidRPr="00DE77CB" w:rsidRDefault="008C161F" w:rsidP="008C161F">
            <w:pPr>
              <w:tabs>
                <w:tab w:val="left" w:pos="1134"/>
              </w:tabs>
              <w:spacing w:line="240" w:lineRule="auto"/>
              <w:ind w:left="325" w:hanging="284"/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  <w:r w:rsidRPr="00DE77CB">
              <w:rPr>
                <w:szCs w:val="28"/>
              </w:rPr>
              <w:t>специфику проведения гуманитарных и естественнонаучных методологии научных исследований;</w:t>
            </w:r>
          </w:p>
          <w:p w14:paraId="05F7BAC3" w14:textId="1E3C1EEB" w:rsidR="008C161F" w:rsidRPr="00DE77CB" w:rsidRDefault="008C161F" w:rsidP="008C161F">
            <w:pPr>
              <w:tabs>
                <w:tab w:val="left" w:pos="1134"/>
              </w:tabs>
              <w:spacing w:line="240" w:lineRule="auto"/>
              <w:ind w:left="325" w:hanging="28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– </w:t>
            </w:r>
            <w:r w:rsidRPr="00DE77CB">
              <w:rPr>
                <w:szCs w:val="28"/>
              </w:rPr>
              <w:t>методологические этапы научного исследования;</w:t>
            </w:r>
          </w:p>
          <w:p w14:paraId="0BC4776D" w14:textId="2CD4FA63" w:rsidR="008C161F" w:rsidRPr="00DE77CB" w:rsidRDefault="00BC1774" w:rsidP="00BC1774">
            <w:pPr>
              <w:tabs>
                <w:tab w:val="left" w:pos="463"/>
              </w:tabs>
              <w:spacing w:line="240" w:lineRule="auto"/>
              <w:ind w:left="325" w:hanging="284"/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  <w:r w:rsidR="008C161F" w:rsidRPr="00DE77CB">
              <w:rPr>
                <w:szCs w:val="28"/>
              </w:rPr>
              <w:t>методы научно-познавательной деятельности, специфику гуманитарной и естественнонаучной методологии;</w:t>
            </w:r>
          </w:p>
          <w:p w14:paraId="0B264700" w14:textId="60B506E7" w:rsidR="008C161F" w:rsidRPr="00DE77CB" w:rsidRDefault="008C161F" w:rsidP="008C161F">
            <w:pPr>
              <w:tabs>
                <w:tab w:val="left" w:pos="1134"/>
              </w:tabs>
              <w:spacing w:line="240" w:lineRule="auto"/>
              <w:ind w:left="325" w:hanging="284"/>
              <w:rPr>
                <w:szCs w:val="28"/>
              </w:rPr>
            </w:pPr>
            <w:r>
              <w:rPr>
                <w:szCs w:val="28"/>
              </w:rPr>
              <w:t>– в</w:t>
            </w:r>
            <w:r w:rsidRPr="00DE77CB">
              <w:rPr>
                <w:szCs w:val="28"/>
              </w:rPr>
              <w:t>иды обоснования результатов научного исследования и системы научной аргументации;</w:t>
            </w:r>
          </w:p>
          <w:p w14:paraId="567E7988" w14:textId="78FE9004" w:rsidR="008C161F" w:rsidRPr="00DE77CB" w:rsidRDefault="008C161F" w:rsidP="008C161F">
            <w:pPr>
              <w:tabs>
                <w:tab w:val="left" w:pos="1134"/>
              </w:tabs>
              <w:spacing w:line="240" w:lineRule="auto"/>
              <w:ind w:left="325" w:hanging="284"/>
              <w:rPr>
                <w:szCs w:val="28"/>
              </w:rPr>
            </w:pPr>
            <w:r>
              <w:rPr>
                <w:szCs w:val="28"/>
              </w:rPr>
              <w:t xml:space="preserve">–  </w:t>
            </w:r>
            <w:r w:rsidRPr="00DE77CB">
              <w:rPr>
                <w:szCs w:val="28"/>
              </w:rPr>
              <w:t>нормы научного этоса;</w:t>
            </w:r>
          </w:p>
          <w:p w14:paraId="4D092887" w14:textId="77777777" w:rsidR="008C161F" w:rsidRPr="008C161F" w:rsidRDefault="008C161F" w:rsidP="008C161F">
            <w:pPr>
              <w:tabs>
                <w:tab w:val="left" w:pos="993"/>
                <w:tab w:val="left" w:pos="1134"/>
              </w:tabs>
              <w:suppressAutoHyphens/>
              <w:ind w:firstLine="0"/>
              <w:rPr>
                <w:b/>
                <w:iCs/>
                <w:szCs w:val="28"/>
              </w:rPr>
            </w:pPr>
            <w:r w:rsidRPr="008C161F">
              <w:rPr>
                <w:b/>
                <w:iCs/>
                <w:szCs w:val="28"/>
              </w:rPr>
              <w:t>уметь:</w:t>
            </w:r>
          </w:p>
          <w:p w14:paraId="73649FE0" w14:textId="508C0B5A" w:rsidR="008C161F" w:rsidRPr="00DE77CB" w:rsidRDefault="008C161F" w:rsidP="008C161F">
            <w:pPr>
              <w:spacing w:line="240" w:lineRule="auto"/>
              <w:ind w:left="325" w:hanging="284"/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  <w:r w:rsidRPr="00DE77CB">
              <w:rPr>
                <w:szCs w:val="28"/>
              </w:rPr>
              <w:t>четко различать научное знание от обыденного и псевдонаучного;</w:t>
            </w:r>
          </w:p>
          <w:p w14:paraId="76565699" w14:textId="2BB12F32" w:rsidR="008C161F" w:rsidRPr="00DE77CB" w:rsidRDefault="008C161F" w:rsidP="008C161F">
            <w:pPr>
              <w:spacing w:line="240" w:lineRule="auto"/>
              <w:ind w:left="325" w:hanging="284"/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  <w:r w:rsidRPr="00DE77CB">
              <w:rPr>
                <w:szCs w:val="28"/>
              </w:rPr>
              <w:t>анализировать и структурировать научно-исследовательскую деятельность, выделяя её объект и предмет, цель и задачи;</w:t>
            </w:r>
          </w:p>
          <w:p w14:paraId="69452018" w14:textId="1ECB8EBA" w:rsidR="008C161F" w:rsidRPr="00DE77CB" w:rsidRDefault="008C161F" w:rsidP="008C161F">
            <w:pPr>
              <w:spacing w:line="240" w:lineRule="auto"/>
              <w:ind w:left="325" w:hanging="284"/>
              <w:rPr>
                <w:szCs w:val="28"/>
              </w:rPr>
            </w:pPr>
            <w:r>
              <w:rPr>
                <w:szCs w:val="28"/>
              </w:rPr>
              <w:t xml:space="preserve"> – </w:t>
            </w:r>
            <w:r w:rsidRPr="00DE77CB">
              <w:rPr>
                <w:szCs w:val="28"/>
              </w:rPr>
              <w:t>применять на практике методологический инструментарий научно-исследовательской деятельности</w:t>
            </w:r>
            <w:r>
              <w:rPr>
                <w:szCs w:val="28"/>
              </w:rPr>
              <w:t>;</w:t>
            </w:r>
          </w:p>
          <w:p w14:paraId="754D8429" w14:textId="1BED23F2" w:rsidR="00981798" w:rsidRPr="00BD0735" w:rsidRDefault="00981798" w:rsidP="00552208">
            <w:pPr>
              <w:shd w:val="clear" w:color="auto" w:fill="FFFFFF"/>
              <w:ind w:firstLine="0"/>
              <w:rPr>
                <w:i/>
                <w:iCs/>
                <w:color w:val="000000"/>
                <w:spacing w:val="-2"/>
                <w:szCs w:val="28"/>
              </w:rPr>
            </w:pPr>
            <w:r>
              <w:rPr>
                <w:b/>
                <w:szCs w:val="28"/>
              </w:rPr>
              <w:t>иметь навык</w:t>
            </w:r>
            <w:r w:rsidRPr="004327F2">
              <w:rPr>
                <w:b/>
                <w:szCs w:val="28"/>
              </w:rPr>
              <w:t>:</w:t>
            </w:r>
          </w:p>
          <w:p w14:paraId="148F56FA" w14:textId="1FB166EB" w:rsidR="00981798" w:rsidRDefault="00981798" w:rsidP="008C161F">
            <w:pPr>
              <w:numPr>
                <w:ilvl w:val="0"/>
                <w:numId w:val="1"/>
              </w:numPr>
              <w:tabs>
                <w:tab w:val="center" w:pos="709"/>
                <w:tab w:val="num" w:pos="900"/>
                <w:tab w:val="center" w:pos="993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C161F">
              <w:rPr>
                <w:szCs w:val="28"/>
              </w:rPr>
              <w:t>использования</w:t>
            </w:r>
            <w:r>
              <w:rPr>
                <w:szCs w:val="28"/>
              </w:rPr>
              <w:t xml:space="preserve"> </w:t>
            </w:r>
            <w:r w:rsidRPr="004327F2">
              <w:rPr>
                <w:szCs w:val="28"/>
              </w:rPr>
              <w:t>понятийн</w:t>
            </w:r>
            <w:r w:rsidR="008C161F">
              <w:rPr>
                <w:szCs w:val="28"/>
              </w:rPr>
              <w:t>ого</w:t>
            </w:r>
            <w:r w:rsidRPr="004327F2">
              <w:rPr>
                <w:szCs w:val="28"/>
              </w:rPr>
              <w:t xml:space="preserve"> аппарат</w:t>
            </w:r>
            <w:r w:rsidR="008C161F">
              <w:rPr>
                <w:szCs w:val="28"/>
              </w:rPr>
              <w:t>а</w:t>
            </w:r>
            <w:r w:rsidRPr="004327F2">
              <w:rPr>
                <w:szCs w:val="28"/>
              </w:rPr>
              <w:t xml:space="preserve"> </w:t>
            </w:r>
            <w:r w:rsidR="008C161F">
              <w:rPr>
                <w:szCs w:val="28"/>
              </w:rPr>
              <w:t>современной философии</w:t>
            </w:r>
            <w:r w:rsidRPr="0043091C">
              <w:rPr>
                <w:szCs w:val="28"/>
              </w:rPr>
              <w:t>;</w:t>
            </w:r>
          </w:p>
          <w:p w14:paraId="5A0867EC" w14:textId="172F5CBD" w:rsidR="00981798" w:rsidRPr="00C8270A" w:rsidRDefault="00981798" w:rsidP="00981798">
            <w:pPr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BC1774">
              <w:rPr>
                <w:szCs w:val="28"/>
              </w:rPr>
              <w:t xml:space="preserve">использования </w:t>
            </w:r>
            <w:proofErr w:type="gramStart"/>
            <w:r w:rsidR="008C161F">
              <w:rPr>
                <w:szCs w:val="28"/>
              </w:rPr>
              <w:t>методологии  современного</w:t>
            </w:r>
            <w:proofErr w:type="gramEnd"/>
            <w:r w:rsidR="008C161F">
              <w:rPr>
                <w:szCs w:val="28"/>
              </w:rPr>
              <w:t xml:space="preserve"> философского исследования</w:t>
            </w:r>
            <w:r w:rsidRPr="00DC0539">
              <w:rPr>
                <w:szCs w:val="28"/>
              </w:rPr>
              <w:t>;</w:t>
            </w:r>
          </w:p>
          <w:p w14:paraId="60C27B17" w14:textId="5BD52856" w:rsidR="002E54AE" w:rsidRDefault="00981798" w:rsidP="008C161F">
            <w:pPr>
              <w:numPr>
                <w:ilvl w:val="0"/>
                <w:numId w:val="1"/>
              </w:numPr>
              <w:tabs>
                <w:tab w:val="center" w:pos="709"/>
                <w:tab w:val="num" w:pos="900"/>
                <w:tab w:val="center" w:pos="993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C161F">
              <w:rPr>
                <w:szCs w:val="28"/>
              </w:rPr>
              <w:t>применения методикой подготовки научно-исследовательского текста</w:t>
            </w:r>
            <w:r w:rsidRPr="0043091C">
              <w:rPr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1413" w14:textId="77777777" w:rsidR="00552208" w:rsidRPr="00552208" w:rsidRDefault="00552208" w:rsidP="00552208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552208">
              <w:rPr>
                <w:rFonts w:cs="Times New Roman"/>
                <w:b/>
                <w:szCs w:val="28"/>
                <w:lang w:val="en-US"/>
              </w:rPr>
              <w:lastRenderedPageBreak/>
              <w:t>to know:</w:t>
            </w:r>
          </w:p>
          <w:p w14:paraId="1E9B8974" w14:textId="77777777" w:rsidR="008C161F" w:rsidRPr="008C161F" w:rsidRDefault="00552208" w:rsidP="008C161F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en-US"/>
              </w:rPr>
            </w:pPr>
            <w:r w:rsidRPr="00552208">
              <w:rPr>
                <w:rFonts w:cs="Times New Roman"/>
                <w:bCs/>
                <w:szCs w:val="28"/>
                <w:lang w:val="en-US"/>
              </w:rPr>
              <w:t xml:space="preserve">‒ </w:t>
            </w:r>
            <w:r w:rsidR="008C161F" w:rsidRPr="008C161F">
              <w:rPr>
                <w:rFonts w:cs="Times New Roman"/>
                <w:bCs/>
                <w:szCs w:val="28"/>
                <w:lang w:val="en-US"/>
              </w:rPr>
              <w:t>characteristics of scientific knowledge and the structure of scientific research;</w:t>
            </w:r>
          </w:p>
          <w:p w14:paraId="4FF4DB97" w14:textId="55E648D5" w:rsidR="008C161F" w:rsidRPr="008C161F" w:rsidRDefault="008C161F" w:rsidP="008C161F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en-US"/>
              </w:rPr>
            </w:pPr>
            <w:r w:rsidRPr="008C161F">
              <w:rPr>
                <w:rFonts w:cs="Times New Roman"/>
                <w:bCs/>
                <w:szCs w:val="28"/>
                <w:lang w:val="en-US"/>
              </w:rPr>
              <w:t>– modern concepts of science;</w:t>
            </w:r>
          </w:p>
          <w:p w14:paraId="7F990F63" w14:textId="4DAFA1F4" w:rsidR="008C161F" w:rsidRPr="008C161F" w:rsidRDefault="008C161F" w:rsidP="008C161F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en-US"/>
              </w:rPr>
            </w:pPr>
            <w:r w:rsidRPr="008C161F">
              <w:rPr>
                <w:rFonts w:cs="Times New Roman"/>
                <w:bCs/>
                <w:szCs w:val="28"/>
                <w:lang w:val="en-US"/>
              </w:rPr>
              <w:t>– conceptual apparatus of modern methodological concepts;</w:t>
            </w:r>
          </w:p>
          <w:p w14:paraId="2DF03982" w14:textId="1A60220C" w:rsidR="008C161F" w:rsidRPr="008C161F" w:rsidRDefault="008C161F" w:rsidP="008C161F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en-US"/>
              </w:rPr>
            </w:pPr>
            <w:r w:rsidRPr="008C161F">
              <w:rPr>
                <w:rFonts w:cs="Times New Roman"/>
                <w:bCs/>
                <w:szCs w:val="28"/>
                <w:lang w:val="en-US"/>
              </w:rPr>
              <w:t>– specifics of conducting humanitarian and natural science methodology of scientific research;</w:t>
            </w:r>
          </w:p>
          <w:p w14:paraId="73DB0378" w14:textId="2455679B" w:rsidR="008C161F" w:rsidRPr="008C161F" w:rsidRDefault="008C161F" w:rsidP="008C161F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en-US"/>
              </w:rPr>
            </w:pPr>
            <w:r w:rsidRPr="008C161F">
              <w:rPr>
                <w:rFonts w:cs="Times New Roman"/>
                <w:bCs/>
                <w:szCs w:val="28"/>
                <w:lang w:val="en-US"/>
              </w:rPr>
              <w:lastRenderedPageBreak/>
              <w:t>– methodological stages of scientific research;</w:t>
            </w:r>
          </w:p>
          <w:p w14:paraId="34210B3B" w14:textId="39A16724" w:rsidR="008C161F" w:rsidRPr="008C161F" w:rsidRDefault="008C161F" w:rsidP="008C161F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en-US"/>
              </w:rPr>
            </w:pPr>
            <w:r w:rsidRPr="008C161F">
              <w:rPr>
                <w:rFonts w:cs="Times New Roman"/>
                <w:bCs/>
                <w:szCs w:val="28"/>
                <w:lang w:val="en-US"/>
              </w:rPr>
              <w:t>– methods of scientific and cognitive activity, specifics of humanitarian and natural science methodology;</w:t>
            </w:r>
          </w:p>
          <w:p w14:paraId="72B89AFD" w14:textId="661481B3" w:rsidR="008C161F" w:rsidRPr="008C161F" w:rsidRDefault="008C161F" w:rsidP="008C161F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en-US"/>
              </w:rPr>
            </w:pPr>
            <w:r w:rsidRPr="008C161F">
              <w:rPr>
                <w:rFonts w:cs="Times New Roman"/>
                <w:bCs/>
                <w:szCs w:val="28"/>
                <w:lang w:val="en-US"/>
              </w:rPr>
              <w:t>– types of substantiation of the results of scientific research and systems of scientific argumentation;</w:t>
            </w:r>
          </w:p>
          <w:p w14:paraId="08417C30" w14:textId="77777777" w:rsidR="008C161F" w:rsidRPr="005B6F1A" w:rsidRDefault="008C161F" w:rsidP="008C161F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en-US"/>
              </w:rPr>
            </w:pPr>
            <w:r w:rsidRPr="008C161F">
              <w:rPr>
                <w:rFonts w:cs="Times New Roman"/>
                <w:bCs/>
                <w:szCs w:val="28"/>
                <w:lang w:val="en-US"/>
              </w:rPr>
              <w:t>– norms of scientific ethos;</w:t>
            </w:r>
          </w:p>
          <w:p w14:paraId="7389D9EC" w14:textId="5345F841" w:rsidR="00552208" w:rsidRPr="00552208" w:rsidRDefault="00552208" w:rsidP="008C161F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552208">
              <w:rPr>
                <w:rFonts w:cs="Times New Roman"/>
                <w:b/>
                <w:szCs w:val="28"/>
                <w:lang w:val="en-US"/>
              </w:rPr>
              <w:t>can:</w:t>
            </w:r>
          </w:p>
          <w:p w14:paraId="5E46C943" w14:textId="77777777" w:rsidR="008C161F" w:rsidRPr="008C161F" w:rsidRDefault="00552208" w:rsidP="008C161F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en-US"/>
              </w:rPr>
            </w:pPr>
            <w:r w:rsidRPr="00552208">
              <w:rPr>
                <w:rFonts w:cs="Times New Roman"/>
                <w:bCs/>
                <w:szCs w:val="28"/>
                <w:lang w:val="en-US"/>
              </w:rPr>
              <w:t>‒</w:t>
            </w:r>
            <w:r w:rsidR="008C161F" w:rsidRPr="008C161F">
              <w:rPr>
                <w:rFonts w:cs="Times New Roman"/>
                <w:bCs/>
                <w:szCs w:val="28"/>
                <w:lang w:val="en-US"/>
              </w:rPr>
              <w:t xml:space="preserve">- clearly distinguish scientific knowledge from </w:t>
            </w:r>
            <w:proofErr w:type="spellStart"/>
            <w:r w:rsidR="008C161F" w:rsidRPr="008C161F">
              <w:rPr>
                <w:rFonts w:cs="Times New Roman"/>
                <w:bCs/>
                <w:szCs w:val="28"/>
                <w:lang w:val="en-US"/>
              </w:rPr>
              <w:t>everyday</w:t>
            </w:r>
            <w:proofErr w:type="spellEnd"/>
            <w:r w:rsidR="008C161F" w:rsidRPr="008C161F">
              <w:rPr>
                <w:rFonts w:cs="Times New Roman"/>
                <w:bCs/>
                <w:szCs w:val="28"/>
                <w:lang w:val="en-US"/>
              </w:rPr>
              <w:t xml:space="preserve"> and pseudoscientific;</w:t>
            </w:r>
          </w:p>
          <w:p w14:paraId="5CA3FBFC" w14:textId="48495C65" w:rsidR="008C161F" w:rsidRPr="008C161F" w:rsidRDefault="008C161F" w:rsidP="008C161F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en-US"/>
              </w:rPr>
            </w:pPr>
            <w:r w:rsidRPr="008C161F">
              <w:rPr>
                <w:rFonts w:cs="Times New Roman"/>
                <w:bCs/>
                <w:szCs w:val="28"/>
                <w:lang w:val="en-US"/>
              </w:rPr>
              <w:t>– analyze and structure research activities, highlighting their object and subject, purpose and objectives;</w:t>
            </w:r>
          </w:p>
          <w:p w14:paraId="66063A41" w14:textId="15B60BE2" w:rsidR="00552208" w:rsidRPr="005B6F1A" w:rsidRDefault="008C161F" w:rsidP="00552208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en-US"/>
              </w:rPr>
            </w:pPr>
            <w:r w:rsidRPr="008C161F">
              <w:rPr>
                <w:rFonts w:cs="Times New Roman"/>
                <w:bCs/>
                <w:szCs w:val="28"/>
                <w:lang w:val="en-US"/>
              </w:rPr>
              <w:t>– apply in practice the methodological tools of research activities;</w:t>
            </w:r>
          </w:p>
          <w:p w14:paraId="17F5CBB3" w14:textId="77777777" w:rsidR="00552208" w:rsidRPr="00B80074" w:rsidRDefault="00552208" w:rsidP="00552208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552208">
              <w:rPr>
                <w:rFonts w:cs="Times New Roman"/>
                <w:b/>
                <w:szCs w:val="28"/>
                <w:lang w:val="en-US"/>
              </w:rPr>
              <w:t>have the skill:</w:t>
            </w:r>
          </w:p>
          <w:p w14:paraId="3BA01B6F" w14:textId="0425481A" w:rsidR="008C161F" w:rsidRPr="008C161F" w:rsidRDefault="008C161F" w:rsidP="008C161F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en-US"/>
              </w:rPr>
            </w:pPr>
            <w:r w:rsidRPr="008C161F">
              <w:rPr>
                <w:rFonts w:cs="Times New Roman"/>
                <w:bCs/>
                <w:szCs w:val="28"/>
                <w:lang w:val="en-US"/>
              </w:rPr>
              <w:t xml:space="preserve">– usage of the conceptual apparatus of modern philosophy; </w:t>
            </w:r>
          </w:p>
          <w:p w14:paraId="54BAD548" w14:textId="326ADC0C" w:rsidR="008C161F" w:rsidRPr="008C161F" w:rsidRDefault="008C161F" w:rsidP="008C161F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en-US"/>
              </w:rPr>
            </w:pPr>
            <w:r w:rsidRPr="008C161F">
              <w:rPr>
                <w:rFonts w:cs="Times New Roman"/>
                <w:bCs/>
                <w:szCs w:val="28"/>
                <w:lang w:val="en-US"/>
              </w:rPr>
              <w:t xml:space="preserve">– usage of the methodology of modern philosophical research; </w:t>
            </w:r>
          </w:p>
          <w:p w14:paraId="4B943DB6" w14:textId="00DC99B7" w:rsidR="008C161F" w:rsidRPr="008C161F" w:rsidRDefault="008C161F" w:rsidP="008C161F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en-US"/>
              </w:rPr>
            </w:pPr>
            <w:r w:rsidRPr="008C161F">
              <w:rPr>
                <w:rFonts w:cs="Times New Roman"/>
                <w:bCs/>
                <w:szCs w:val="28"/>
                <w:lang w:val="en-US"/>
              </w:rPr>
              <w:t>– application of the methodology of preparing a research text.</w:t>
            </w:r>
          </w:p>
          <w:p w14:paraId="53A075A3" w14:textId="58C8A2EB" w:rsidR="002E54AE" w:rsidRPr="00552208" w:rsidRDefault="00552208" w:rsidP="00552208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en-US"/>
              </w:rPr>
            </w:pPr>
            <w:r w:rsidRPr="00552208">
              <w:rPr>
                <w:rFonts w:cs="Times New Roman"/>
                <w:bCs/>
                <w:szCs w:val="28"/>
                <w:lang w:val="en-US"/>
              </w:rPr>
              <w:t>.</w:t>
            </w:r>
          </w:p>
        </w:tc>
      </w:tr>
      <w:tr w:rsidR="002E54AE" w14:paraId="63C8CB38" w14:textId="77777777" w:rsidTr="005B6F1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91C7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6FFC" w14:textId="67308F90" w:rsidR="002E54AE" w:rsidRDefault="008C161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1-2</w:t>
            </w:r>
            <w:r w:rsidR="002E54AE">
              <w:rPr>
                <w:rFonts w:cs="Times New Roman"/>
                <w:szCs w:val="28"/>
              </w:rPr>
              <w:t xml:space="preserve"> семестр</w:t>
            </w:r>
            <w:r>
              <w:rPr>
                <w:rFonts w:cs="Times New Roman"/>
                <w:szCs w:val="28"/>
              </w:rPr>
              <w:t>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F793" w14:textId="64876D06" w:rsidR="002E54AE" w:rsidRPr="008C161F" w:rsidRDefault="008C161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1-</w:t>
            </w:r>
            <w:r w:rsidR="001321B0">
              <w:rPr>
                <w:rFonts w:cs="Times New Roman"/>
                <w:szCs w:val="28"/>
              </w:rPr>
              <w:t>2</w:t>
            </w:r>
            <w:r w:rsidR="002E54AE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semester</w:t>
            </w:r>
            <w:proofErr w:type="spellEnd"/>
            <w:r>
              <w:rPr>
                <w:rFonts w:cs="Times New Roman"/>
                <w:szCs w:val="28"/>
                <w:lang w:val="en-US"/>
              </w:rPr>
              <w:t>s</w:t>
            </w:r>
          </w:p>
        </w:tc>
      </w:tr>
      <w:tr w:rsidR="002E54AE" w:rsidRPr="00AC3558" w14:paraId="0740EC16" w14:textId="77777777" w:rsidTr="005B6F1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1742" w14:textId="77777777" w:rsidR="002E54AE" w:rsidRPr="000D3308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highlight w:val="yellow"/>
                <w:lang w:val="en-US"/>
              </w:rPr>
            </w:pPr>
            <w:proofErr w:type="spellStart"/>
            <w:r w:rsidRPr="000D3308">
              <w:rPr>
                <w:rFonts w:cs="Times New Roman"/>
                <w:szCs w:val="28"/>
                <w:highlight w:val="yellow"/>
              </w:rPr>
              <w:t>Пререквизиты</w:t>
            </w:r>
            <w:proofErr w:type="spellEnd"/>
            <w:r w:rsidRPr="000D3308">
              <w:rPr>
                <w:rFonts w:cs="Times New Roman"/>
                <w:b/>
                <w:bCs/>
                <w:szCs w:val="28"/>
                <w:highlight w:val="yellow"/>
              </w:rPr>
              <w:t xml:space="preserve"> </w:t>
            </w:r>
            <w:r w:rsidRPr="000D3308">
              <w:rPr>
                <w:rFonts w:cs="Times New Roman"/>
                <w:b/>
                <w:bCs/>
                <w:szCs w:val="28"/>
                <w:highlight w:val="yellow"/>
                <w:lang w:val="en-US"/>
              </w:rPr>
              <w:t xml:space="preserve">/ </w:t>
            </w:r>
            <w:proofErr w:type="spellStart"/>
            <w:r w:rsidRPr="000D3308">
              <w:rPr>
                <w:rFonts w:cs="Times New Roman"/>
                <w:szCs w:val="28"/>
                <w:highlight w:val="yellow"/>
              </w:rPr>
              <w:t>Prerequisites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18BE" w14:textId="77777777" w:rsidR="002E54AE" w:rsidRPr="00BC1774" w:rsidRDefault="002F1944" w:rsidP="002E54A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BC1774">
              <w:rPr>
                <w:rFonts w:cs="Times New Roman"/>
                <w:szCs w:val="28"/>
              </w:rPr>
              <w:t>«</w:t>
            </w:r>
            <w:r w:rsidR="001321B0" w:rsidRPr="00BC1774">
              <w:rPr>
                <w:szCs w:val="24"/>
              </w:rPr>
              <w:t>Современная философская теология</w:t>
            </w:r>
            <w:r w:rsidRPr="00BC1774">
              <w:rPr>
                <w:rFonts w:cs="Times New Roman"/>
                <w:szCs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FBBB" w14:textId="77777777" w:rsidR="002E54AE" w:rsidRPr="00BC1774" w:rsidRDefault="002F1944" w:rsidP="001321B0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BC1774">
              <w:rPr>
                <w:rFonts w:cs="Times New Roman"/>
                <w:szCs w:val="28"/>
              </w:rPr>
              <w:t>«</w:t>
            </w:r>
            <w:proofErr w:type="spellStart"/>
            <w:r w:rsidR="001321B0" w:rsidRPr="00BC1774">
              <w:rPr>
                <w:rFonts w:cs="Times New Roman"/>
                <w:szCs w:val="28"/>
              </w:rPr>
              <w:t>Modern</w:t>
            </w:r>
            <w:proofErr w:type="spellEnd"/>
            <w:r w:rsidR="001321B0" w:rsidRPr="00BC1774">
              <w:rPr>
                <w:rFonts w:cs="Times New Roman"/>
                <w:szCs w:val="28"/>
              </w:rPr>
              <w:t xml:space="preserve"> </w:t>
            </w:r>
            <w:proofErr w:type="spellStart"/>
            <w:r w:rsidR="001321B0" w:rsidRPr="00BC1774">
              <w:rPr>
                <w:rFonts w:cs="Times New Roman"/>
                <w:szCs w:val="28"/>
              </w:rPr>
              <w:t>Philosophical</w:t>
            </w:r>
            <w:proofErr w:type="spellEnd"/>
            <w:r w:rsidR="001321B0" w:rsidRPr="00BC1774">
              <w:rPr>
                <w:rFonts w:cs="Times New Roman"/>
                <w:szCs w:val="28"/>
              </w:rPr>
              <w:t xml:space="preserve"> </w:t>
            </w:r>
            <w:proofErr w:type="spellStart"/>
            <w:r w:rsidR="001321B0" w:rsidRPr="00BC1774">
              <w:rPr>
                <w:rFonts w:cs="Times New Roman"/>
                <w:szCs w:val="28"/>
              </w:rPr>
              <w:t>Theology</w:t>
            </w:r>
            <w:proofErr w:type="spellEnd"/>
            <w:r w:rsidRPr="00BC1774">
              <w:rPr>
                <w:rFonts w:cs="Times New Roman"/>
                <w:szCs w:val="28"/>
              </w:rPr>
              <w:t>»</w:t>
            </w:r>
          </w:p>
        </w:tc>
      </w:tr>
      <w:tr w:rsidR="002E54AE" w14:paraId="083D8482" w14:textId="77777777" w:rsidTr="00BC177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AF7A" w14:textId="77777777" w:rsidR="002E54AE" w:rsidRPr="00BC1774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C1774">
              <w:rPr>
                <w:rFonts w:cs="Times New Roman"/>
                <w:szCs w:val="28"/>
              </w:rPr>
              <w:lastRenderedPageBreak/>
              <w:t xml:space="preserve">Трудоемкость в зачетных единицах (кредитах) / </w:t>
            </w:r>
            <w:proofErr w:type="spellStart"/>
            <w:r w:rsidRPr="00BC1774"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D0F6" w14:textId="23534BA4" w:rsidR="002E54AE" w:rsidRPr="00BC1774" w:rsidRDefault="002E54A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2796" w14:textId="2A193000" w:rsidR="002E54AE" w:rsidRPr="00BC1774" w:rsidRDefault="002E54A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2E54AE" w:rsidRPr="005B6F1A" w14:paraId="1DE2E57E" w14:textId="77777777" w:rsidTr="005B6F1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1FA2" w14:textId="77777777" w:rsidR="002E54AE" w:rsidRPr="00BC1774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C1774"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 w:rsidRPr="00BC1774">
              <w:rPr>
                <w:rFonts w:cs="Times New Roman"/>
                <w:szCs w:val="28"/>
                <w:lang w:val="en-US"/>
              </w:rPr>
              <w:t>Academic</w:t>
            </w:r>
            <w:r w:rsidRPr="00BC1774">
              <w:rPr>
                <w:rFonts w:cs="Times New Roman"/>
                <w:szCs w:val="28"/>
              </w:rPr>
              <w:t xml:space="preserve"> </w:t>
            </w:r>
            <w:r w:rsidRPr="00BC1774">
              <w:rPr>
                <w:rFonts w:cs="Times New Roman"/>
                <w:szCs w:val="28"/>
                <w:lang w:val="en-US"/>
              </w:rPr>
              <w:t>hour</w:t>
            </w:r>
            <w:r w:rsidRPr="00BC1774">
              <w:rPr>
                <w:rFonts w:cs="Times New Roman"/>
                <w:szCs w:val="28"/>
              </w:rPr>
              <w:t xml:space="preserve"> </w:t>
            </w:r>
            <w:r w:rsidRPr="00BC1774">
              <w:rPr>
                <w:rFonts w:cs="Times New Roman"/>
                <w:szCs w:val="28"/>
                <w:lang w:val="en-US"/>
              </w:rPr>
              <w:t>of</w:t>
            </w:r>
            <w:r w:rsidRPr="00BC1774">
              <w:rPr>
                <w:rFonts w:cs="Times New Roman"/>
                <w:szCs w:val="28"/>
              </w:rPr>
              <w:t xml:space="preserve"> </w:t>
            </w:r>
            <w:r w:rsidRPr="00BC1774">
              <w:rPr>
                <w:rFonts w:cs="Times New Roman"/>
                <w:szCs w:val="28"/>
                <w:lang w:val="en-US"/>
              </w:rPr>
              <w:t>students</w:t>
            </w:r>
            <w:r w:rsidRPr="00BC1774">
              <w:rPr>
                <w:rFonts w:cs="Times New Roman"/>
                <w:szCs w:val="28"/>
              </w:rPr>
              <w:t xml:space="preserve">' </w:t>
            </w:r>
            <w:r w:rsidRPr="00BC1774">
              <w:rPr>
                <w:rFonts w:cs="Times New Roman"/>
                <w:szCs w:val="28"/>
                <w:lang w:val="en-US"/>
              </w:rPr>
              <w:t>class</w:t>
            </w:r>
            <w:r w:rsidRPr="00BC1774">
              <w:rPr>
                <w:rFonts w:cs="Times New Roman"/>
                <w:szCs w:val="28"/>
              </w:rPr>
              <w:t xml:space="preserve"> </w:t>
            </w:r>
            <w:r w:rsidRPr="00BC1774">
              <w:rPr>
                <w:rFonts w:cs="Times New Roman"/>
                <w:szCs w:val="28"/>
                <w:lang w:val="en-US"/>
              </w:rPr>
              <w:t>work</w:t>
            </w:r>
            <w:r w:rsidRPr="00BC1774">
              <w:rPr>
                <w:rFonts w:cs="Times New Roman"/>
                <w:szCs w:val="28"/>
              </w:rPr>
              <w:t xml:space="preserve">, </w:t>
            </w:r>
          </w:p>
          <w:p w14:paraId="1AF74A5E" w14:textId="77777777" w:rsidR="002E54AE" w:rsidRPr="00BC1774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BC1774"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BAB0" w14:textId="57DA29AA" w:rsidR="002E54AE" w:rsidRPr="00BC1774" w:rsidRDefault="00BC177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C1774">
              <w:rPr>
                <w:szCs w:val="28"/>
              </w:rPr>
              <w:t>72</w:t>
            </w:r>
            <w:r w:rsidR="001321B0" w:rsidRPr="00BC1774">
              <w:rPr>
                <w:szCs w:val="28"/>
              </w:rPr>
              <w:t xml:space="preserve"> </w:t>
            </w:r>
            <w:r w:rsidR="002E54AE" w:rsidRPr="00BC1774">
              <w:rPr>
                <w:rFonts w:cs="Times New Roman"/>
                <w:szCs w:val="28"/>
              </w:rPr>
              <w:t>аудиторных часа /</w:t>
            </w:r>
          </w:p>
          <w:p w14:paraId="63C2B0CD" w14:textId="2AB93611" w:rsidR="002E54AE" w:rsidRPr="00BC1774" w:rsidRDefault="00BC177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C1774">
              <w:rPr>
                <w:szCs w:val="28"/>
              </w:rPr>
              <w:t>52</w:t>
            </w:r>
            <w:r w:rsidR="001321B0" w:rsidRPr="00BC1774">
              <w:rPr>
                <w:szCs w:val="28"/>
              </w:rPr>
              <w:t xml:space="preserve"> </w:t>
            </w:r>
            <w:r w:rsidR="002E54AE" w:rsidRPr="00BC1774">
              <w:rPr>
                <w:rFonts w:cs="Times New Roman"/>
                <w:szCs w:val="28"/>
              </w:rPr>
              <w:t>часов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9186" w14:textId="0598F1F4" w:rsidR="002E54AE" w:rsidRPr="00BC1774" w:rsidRDefault="00BC177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BC1774">
              <w:rPr>
                <w:szCs w:val="28"/>
                <w:lang w:val="en-US"/>
              </w:rPr>
              <w:t>72</w:t>
            </w:r>
            <w:r w:rsidR="001321B0" w:rsidRPr="00BC1774">
              <w:rPr>
                <w:szCs w:val="28"/>
                <w:lang w:val="en-US"/>
              </w:rPr>
              <w:t xml:space="preserve"> </w:t>
            </w:r>
            <w:r w:rsidR="002E54AE" w:rsidRPr="00BC1774">
              <w:rPr>
                <w:rFonts w:cs="Times New Roman"/>
                <w:szCs w:val="28"/>
                <w:lang w:val="en-US"/>
              </w:rPr>
              <w:t>classroom hours /</w:t>
            </w:r>
          </w:p>
          <w:p w14:paraId="53AC8E7B" w14:textId="4F92F02B" w:rsidR="002E54AE" w:rsidRPr="00BC1774" w:rsidRDefault="00BC177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BC1774">
              <w:rPr>
                <w:szCs w:val="28"/>
                <w:lang w:val="en-US"/>
              </w:rPr>
              <w:t>52</w:t>
            </w:r>
            <w:r w:rsidR="001321B0" w:rsidRPr="00BC1774">
              <w:rPr>
                <w:szCs w:val="28"/>
                <w:lang w:val="en-US"/>
              </w:rPr>
              <w:t xml:space="preserve"> </w:t>
            </w:r>
            <w:r w:rsidR="002E54AE" w:rsidRPr="00BC1774">
              <w:rPr>
                <w:rFonts w:cs="Times New Roman"/>
                <w:szCs w:val="28"/>
                <w:lang w:val="en-US"/>
              </w:rPr>
              <w:t>hours of independent work</w:t>
            </w:r>
          </w:p>
        </w:tc>
      </w:tr>
      <w:tr w:rsidR="002E54AE" w:rsidRPr="005B6F1A" w14:paraId="5A42217D" w14:textId="77777777" w:rsidTr="005B6F1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E054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A9EA" w14:textId="5977C68D" w:rsidR="002E54AE" w:rsidRDefault="00086711" w:rsidP="00086711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86711">
              <w:rPr>
                <w:rFonts w:cs="Times New Roman"/>
                <w:szCs w:val="28"/>
              </w:rPr>
              <w:t>Кандидатский э</w:t>
            </w:r>
            <w:r w:rsidR="002E54AE" w:rsidRPr="00086711">
              <w:rPr>
                <w:rFonts w:cs="Times New Roman"/>
                <w:szCs w:val="28"/>
              </w:rPr>
              <w:t>кзамен</w:t>
            </w:r>
            <w:r w:rsidR="002E54AE">
              <w:rPr>
                <w:rFonts w:cs="Times New Roman"/>
                <w:szCs w:val="28"/>
              </w:rPr>
              <w:t xml:space="preserve"> / опрос</w:t>
            </w:r>
            <w:r w:rsidR="0095439E">
              <w:rPr>
                <w:rFonts w:cs="Times New Roman"/>
                <w:szCs w:val="28"/>
              </w:rPr>
              <w:t xml:space="preserve"> на семинаре</w:t>
            </w:r>
            <w:r w:rsidR="002E54AE">
              <w:rPr>
                <w:rFonts w:cs="Times New Roman"/>
                <w:szCs w:val="28"/>
              </w:rPr>
              <w:t xml:space="preserve"> / </w:t>
            </w:r>
            <w:r w:rsidR="0095439E">
              <w:rPr>
                <w:rFonts w:cs="Times New Roman"/>
                <w:szCs w:val="28"/>
              </w:rPr>
              <w:t>экспресс-опрос на лекции</w:t>
            </w:r>
            <w:r w:rsidR="002E54AE">
              <w:rPr>
                <w:rFonts w:cs="Times New Roman"/>
                <w:szCs w:val="28"/>
              </w:rPr>
              <w:t xml:space="preserve"> / </w:t>
            </w:r>
            <w:r w:rsidR="0095439E">
              <w:rPr>
                <w:rFonts w:cs="Times New Roman"/>
                <w:szCs w:val="28"/>
              </w:rPr>
              <w:t>у</w:t>
            </w:r>
            <w:r w:rsidR="0095439E" w:rsidRPr="0095439E">
              <w:rPr>
                <w:rFonts w:cs="Times New Roman"/>
                <w:szCs w:val="28"/>
              </w:rPr>
              <w:t>стный опрос и дискуссия</w:t>
            </w:r>
            <w:r>
              <w:rPr>
                <w:rFonts w:cs="Times New Roman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6714" w14:textId="617E96B6" w:rsidR="002E54AE" w:rsidRDefault="00086711" w:rsidP="00086711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С</w:t>
            </w:r>
            <w:proofErr w:type="spellStart"/>
            <w:r w:rsidRPr="00086711">
              <w:rPr>
                <w:rFonts w:cs="Times New Roman"/>
                <w:szCs w:val="28"/>
                <w:lang w:val="en-US"/>
              </w:rPr>
              <w:t>andidate</w:t>
            </w:r>
            <w:proofErr w:type="spellEnd"/>
            <w:r w:rsidRPr="00086711">
              <w:rPr>
                <w:rFonts w:cs="Times New Roman"/>
                <w:szCs w:val="28"/>
                <w:lang w:val="en-US"/>
              </w:rPr>
              <w:t xml:space="preserve"> exam</w:t>
            </w:r>
            <w:r w:rsidR="002E54AE">
              <w:rPr>
                <w:rFonts w:cs="Times New Roman"/>
                <w:szCs w:val="28"/>
                <w:lang w:val="en-US"/>
              </w:rPr>
              <w:t xml:space="preserve"> / </w:t>
            </w:r>
            <w:r w:rsidR="002E54AE">
              <w:rPr>
                <w:color w:val="000000"/>
                <w:szCs w:val="28"/>
                <w:lang w:val="az-Cyrl-AZ"/>
              </w:rPr>
              <w:t>questioning</w:t>
            </w:r>
            <w:r w:rsidR="002E54AE">
              <w:rPr>
                <w:rFonts w:cs="Times New Roman"/>
                <w:szCs w:val="28"/>
                <w:lang w:val="en-US"/>
              </w:rPr>
              <w:t xml:space="preserve"> </w:t>
            </w:r>
            <w:r w:rsidR="0095439E">
              <w:rPr>
                <w:rFonts w:cs="Times New Roman"/>
                <w:szCs w:val="28"/>
                <w:lang w:val="en-US"/>
              </w:rPr>
              <w:t xml:space="preserve">on </w:t>
            </w:r>
            <w:r w:rsidR="0095439E" w:rsidRPr="0095439E">
              <w:rPr>
                <w:rFonts w:cs="Times New Roman"/>
                <w:szCs w:val="28"/>
                <w:lang w:val="en-US"/>
              </w:rPr>
              <w:t>seminar / express</w:t>
            </w:r>
            <w:r w:rsidR="0095439E">
              <w:rPr>
                <w:color w:val="000000"/>
                <w:szCs w:val="28"/>
                <w:lang w:val="az-Cyrl-AZ"/>
              </w:rPr>
              <w:t xml:space="preserve"> questioning</w:t>
            </w:r>
            <w:r w:rsidR="0095439E">
              <w:rPr>
                <w:color w:val="000000"/>
                <w:szCs w:val="28"/>
                <w:lang w:val="en-US"/>
              </w:rPr>
              <w:t xml:space="preserve"> on</w:t>
            </w:r>
            <w:r w:rsidR="0095439E" w:rsidRPr="0095439E">
              <w:rPr>
                <w:rFonts w:cs="Times New Roman"/>
                <w:szCs w:val="28"/>
                <w:lang w:val="en-US"/>
              </w:rPr>
              <w:t xml:space="preserve"> lecture / oral </w:t>
            </w:r>
            <w:r w:rsidR="0095439E">
              <w:rPr>
                <w:color w:val="000000"/>
                <w:szCs w:val="28"/>
                <w:lang w:val="az-Cyrl-AZ"/>
              </w:rPr>
              <w:t>questioning</w:t>
            </w:r>
            <w:r w:rsidR="0095439E">
              <w:rPr>
                <w:rFonts w:cs="Times New Roman"/>
                <w:szCs w:val="28"/>
                <w:lang w:val="en-US"/>
              </w:rPr>
              <w:t xml:space="preserve"> </w:t>
            </w:r>
            <w:r w:rsidR="0095439E" w:rsidRPr="0095439E">
              <w:rPr>
                <w:rFonts w:cs="Times New Roman"/>
                <w:szCs w:val="28"/>
                <w:lang w:val="en-US"/>
              </w:rPr>
              <w:t xml:space="preserve">and discussion </w:t>
            </w:r>
          </w:p>
        </w:tc>
      </w:tr>
    </w:tbl>
    <w:p w14:paraId="360B8D3B" w14:textId="77777777" w:rsidR="006F4E33" w:rsidRPr="002E54AE" w:rsidRDefault="006F4E33" w:rsidP="000C0C55">
      <w:pPr>
        <w:rPr>
          <w:lang w:val="en-US"/>
        </w:rPr>
      </w:pPr>
    </w:p>
    <w:sectPr w:rsidR="006F4E33" w:rsidRPr="002E54AE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10AD"/>
    <w:multiLevelType w:val="hybridMultilevel"/>
    <w:tmpl w:val="EA321228"/>
    <w:lvl w:ilvl="0" w:tplc="B6209176">
      <w:start w:val="1"/>
      <w:numFmt w:val="bullet"/>
      <w:lvlText w:val=""/>
      <w:lvlJc w:val="left"/>
      <w:pPr>
        <w:tabs>
          <w:tab w:val="num" w:pos="65"/>
        </w:tabs>
        <w:ind w:left="-219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30306127"/>
    <w:multiLevelType w:val="hybridMultilevel"/>
    <w:tmpl w:val="A6BC0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3" w15:restartNumberingAfterBreak="0">
    <w:nsid w:val="5E2A4DF0"/>
    <w:multiLevelType w:val="hybridMultilevel"/>
    <w:tmpl w:val="6D4C5630"/>
    <w:lvl w:ilvl="0" w:tplc="90EEA3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D9409C"/>
    <w:multiLevelType w:val="hybridMultilevel"/>
    <w:tmpl w:val="C39248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DAF7089"/>
    <w:multiLevelType w:val="hybridMultilevel"/>
    <w:tmpl w:val="3462DD44"/>
    <w:lvl w:ilvl="0" w:tplc="90EEA366">
      <w:start w:val="1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E"/>
    <w:rsid w:val="00086711"/>
    <w:rsid w:val="000C0C55"/>
    <w:rsid w:val="000D3308"/>
    <w:rsid w:val="001321B0"/>
    <w:rsid w:val="0019377A"/>
    <w:rsid w:val="00253219"/>
    <w:rsid w:val="002D017B"/>
    <w:rsid w:val="002E54AE"/>
    <w:rsid w:val="002F1944"/>
    <w:rsid w:val="003B5456"/>
    <w:rsid w:val="00552208"/>
    <w:rsid w:val="005B6F1A"/>
    <w:rsid w:val="005E1592"/>
    <w:rsid w:val="006E0F13"/>
    <w:rsid w:val="006F4E33"/>
    <w:rsid w:val="00736E21"/>
    <w:rsid w:val="008476F8"/>
    <w:rsid w:val="00891EFD"/>
    <w:rsid w:val="008C161F"/>
    <w:rsid w:val="0095439E"/>
    <w:rsid w:val="00981798"/>
    <w:rsid w:val="009F7491"/>
    <w:rsid w:val="00AC3558"/>
    <w:rsid w:val="00B80074"/>
    <w:rsid w:val="00BC1774"/>
    <w:rsid w:val="00C35ED9"/>
    <w:rsid w:val="00E3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196B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736E21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0"/>
      <w:jc w:val="left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C3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C3558"/>
    <w:rPr>
      <w:color w:val="0563C1" w:themeColor="hyperlink"/>
      <w:u w:val="single"/>
    </w:rPr>
  </w:style>
  <w:style w:type="paragraph" w:styleId="a7">
    <w:name w:val="Body Text Indent"/>
    <w:basedOn w:val="a"/>
    <w:link w:val="a8"/>
    <w:rsid w:val="00736E21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36E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6E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FR1">
    <w:name w:val="FR1"/>
    <w:rsid w:val="008C161F"/>
    <w:pPr>
      <w:widowControl w:val="0"/>
      <w:autoSpaceDE w:val="0"/>
      <w:autoSpaceDN w:val="0"/>
      <w:adjustRightInd w:val="0"/>
      <w:spacing w:after="0" w:line="240" w:lineRule="auto"/>
      <w:ind w:left="880"/>
    </w:pPr>
    <w:rPr>
      <w:rFonts w:ascii="Arial" w:eastAsia="Times New Roman" w:hAnsi="Arial" w:cs="Arial"/>
      <w:noProof/>
      <w:sz w:val="24"/>
      <w:szCs w:val="24"/>
      <w:lang w:eastAsia="ru-RU"/>
    </w:rPr>
  </w:style>
  <w:style w:type="character" w:customStyle="1" w:styleId="rynqvb">
    <w:name w:val="rynqvb"/>
    <w:basedOn w:val="a0"/>
    <w:rsid w:val="005B6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1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5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817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3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66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41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9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895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1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8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27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9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757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99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7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8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2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877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9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82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9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22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Religio</cp:lastModifiedBy>
  <cp:revision>4</cp:revision>
  <dcterms:created xsi:type="dcterms:W3CDTF">2025-01-26T16:19:00Z</dcterms:created>
  <dcterms:modified xsi:type="dcterms:W3CDTF">2025-01-27T10:20:00Z</dcterms:modified>
</cp:coreProperties>
</file>