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54AE" w:rsidRPr="002E54AE" w:rsidRDefault="002E54AE" w:rsidP="002E54AE">
      <w:pPr>
        <w:spacing w:line="240" w:lineRule="auto"/>
        <w:ind w:firstLine="0"/>
        <w:jc w:val="center"/>
        <w:rPr>
          <w:rFonts w:cs="Times New Roman"/>
          <w:szCs w:val="28"/>
          <w:lang w:val="en-US"/>
        </w:rPr>
      </w:pPr>
      <w:r>
        <w:rPr>
          <w:rFonts w:cs="Times New Roman"/>
          <w:szCs w:val="28"/>
        </w:rPr>
        <w:t>Специальность / Special</w:t>
      </w:r>
      <w:r>
        <w:rPr>
          <w:rFonts w:cs="Times New Roman"/>
          <w:szCs w:val="28"/>
          <w:lang w:val="en-US"/>
        </w:rPr>
        <w:t>i</w:t>
      </w:r>
      <w:r>
        <w:rPr>
          <w:rFonts w:cs="Times New Roman"/>
          <w:szCs w:val="28"/>
        </w:rPr>
        <w:t xml:space="preserve">ty: </w:t>
      </w:r>
      <w:r w:rsidR="004F14FD" w:rsidRPr="004F14FD">
        <w:t xml:space="preserve">1-21 01 01 </w:t>
      </w:r>
      <w:r>
        <w:rPr>
          <w:rFonts w:cs="Times New Roman"/>
          <w:szCs w:val="28"/>
        </w:rPr>
        <w:t xml:space="preserve">Теология </w:t>
      </w:r>
      <w:r>
        <w:rPr>
          <w:rFonts w:cs="Times New Roman"/>
          <w:szCs w:val="28"/>
          <w:lang w:val="en-US"/>
        </w:rPr>
        <w:t xml:space="preserve">/ </w:t>
      </w:r>
      <w:r w:rsidR="004F14FD" w:rsidRPr="004F14FD">
        <w:t xml:space="preserve">1-21 01 01 </w:t>
      </w:r>
      <w:r>
        <w:rPr>
          <w:rFonts w:cs="Times New Roman"/>
          <w:szCs w:val="28"/>
          <w:lang w:val="en-US"/>
        </w:rPr>
        <w:t>Theology</w:t>
      </w:r>
    </w:p>
    <w:p w:rsidR="002E54AE" w:rsidRDefault="002E54AE" w:rsidP="002E54AE">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rsidR="002E54AE" w:rsidRPr="00BA6AE6" w:rsidRDefault="004F14FD" w:rsidP="00BA6AE6">
      <w:pPr>
        <w:spacing w:line="240" w:lineRule="auto"/>
        <w:ind w:firstLine="0"/>
        <w:jc w:val="center"/>
        <w:rPr>
          <w:rFonts w:cs="Times New Roman"/>
          <w:szCs w:val="28"/>
          <w:lang w:val="en-US"/>
        </w:rPr>
      </w:pPr>
      <w:r w:rsidRPr="004F14FD">
        <w:rPr>
          <w:szCs w:val="28"/>
        </w:rPr>
        <w:t>Феноменология</w:t>
      </w:r>
      <w:r w:rsidRPr="00BA6AE6">
        <w:rPr>
          <w:szCs w:val="28"/>
          <w:lang w:val="en-US"/>
        </w:rPr>
        <w:t xml:space="preserve"> </w:t>
      </w:r>
      <w:r w:rsidRPr="004F14FD">
        <w:rPr>
          <w:szCs w:val="28"/>
        </w:rPr>
        <w:t>религиозного</w:t>
      </w:r>
      <w:r w:rsidRPr="00BA6AE6">
        <w:rPr>
          <w:szCs w:val="28"/>
          <w:lang w:val="en-US"/>
        </w:rPr>
        <w:t xml:space="preserve"> </w:t>
      </w:r>
      <w:r w:rsidRPr="004F14FD">
        <w:rPr>
          <w:szCs w:val="28"/>
        </w:rPr>
        <w:t>символа</w:t>
      </w:r>
      <w:r w:rsidR="002E54AE" w:rsidRPr="00BA6AE6">
        <w:rPr>
          <w:rFonts w:cs="Times New Roman"/>
          <w:color w:val="000000" w:themeColor="text1"/>
          <w:spacing w:val="-2"/>
          <w:szCs w:val="28"/>
          <w:lang w:val="en-US"/>
        </w:rPr>
        <w:t xml:space="preserve">, </w:t>
      </w:r>
      <w:r w:rsidR="00BA6AE6" w:rsidRPr="00BA6AE6">
        <w:rPr>
          <w:rFonts w:cs="Times New Roman"/>
          <w:szCs w:val="28"/>
        </w:rPr>
        <w:t>д</w:t>
      </w:r>
      <w:r w:rsidR="00BA6AE6" w:rsidRPr="00BA6AE6">
        <w:rPr>
          <w:rFonts w:cs="Times New Roman"/>
          <w:szCs w:val="28"/>
        </w:rPr>
        <w:t>исциплины</w:t>
      </w:r>
      <w:r w:rsidR="00BA6AE6" w:rsidRPr="00BA6AE6">
        <w:rPr>
          <w:rFonts w:cs="Times New Roman"/>
          <w:szCs w:val="28"/>
          <w:lang w:val="en-US"/>
        </w:rPr>
        <w:t xml:space="preserve"> </w:t>
      </w:r>
      <w:r w:rsidR="00BA6AE6" w:rsidRPr="00BA6AE6">
        <w:rPr>
          <w:rFonts w:cs="Times New Roman"/>
          <w:szCs w:val="28"/>
        </w:rPr>
        <w:t>специализации</w:t>
      </w:r>
      <w:r w:rsidR="00BA6AE6" w:rsidRPr="00BA6AE6">
        <w:rPr>
          <w:rFonts w:cs="Times New Roman"/>
          <w:szCs w:val="28"/>
          <w:lang w:val="en-US"/>
        </w:rPr>
        <w:t xml:space="preserve"> </w:t>
      </w:r>
      <w:r w:rsidR="00BA6AE6" w:rsidRPr="00BA6AE6">
        <w:rPr>
          <w:rFonts w:cs="Times New Roman"/>
          <w:szCs w:val="28"/>
          <w:lang w:val="en-US"/>
        </w:rPr>
        <w:t>«</w:t>
      </w:r>
      <w:r w:rsidR="00BA6AE6" w:rsidRPr="00BA6AE6">
        <w:rPr>
          <w:rFonts w:cs="Times New Roman"/>
          <w:szCs w:val="28"/>
        </w:rPr>
        <w:t>Новые</w:t>
      </w:r>
      <w:r w:rsidR="00BA6AE6" w:rsidRPr="00BA6AE6">
        <w:rPr>
          <w:rFonts w:cs="Times New Roman"/>
          <w:szCs w:val="28"/>
          <w:lang w:val="en-US"/>
        </w:rPr>
        <w:t xml:space="preserve"> </w:t>
      </w:r>
      <w:r w:rsidR="00BA6AE6" w:rsidRPr="00BA6AE6">
        <w:rPr>
          <w:rFonts w:cs="Times New Roman"/>
          <w:szCs w:val="28"/>
        </w:rPr>
        <w:t>и</w:t>
      </w:r>
      <w:r w:rsidR="00BA6AE6" w:rsidRPr="00BA6AE6">
        <w:rPr>
          <w:rFonts w:cs="Times New Roman"/>
          <w:szCs w:val="28"/>
          <w:lang w:val="en-US"/>
        </w:rPr>
        <w:t xml:space="preserve"> </w:t>
      </w:r>
      <w:r w:rsidR="00BA6AE6" w:rsidRPr="00BA6AE6">
        <w:rPr>
          <w:rFonts w:cs="Times New Roman"/>
          <w:szCs w:val="28"/>
        </w:rPr>
        <w:t>традиционные</w:t>
      </w:r>
      <w:r w:rsidR="00BA6AE6" w:rsidRPr="00BA6AE6">
        <w:rPr>
          <w:rFonts w:cs="Times New Roman"/>
          <w:szCs w:val="28"/>
          <w:lang w:val="en-US"/>
        </w:rPr>
        <w:t xml:space="preserve"> </w:t>
      </w:r>
      <w:r w:rsidR="00BA6AE6" w:rsidRPr="00BA6AE6">
        <w:rPr>
          <w:rFonts w:cs="Times New Roman"/>
          <w:szCs w:val="28"/>
        </w:rPr>
        <w:t>религиозные</w:t>
      </w:r>
      <w:r w:rsidR="00BA6AE6" w:rsidRPr="00BA6AE6">
        <w:rPr>
          <w:rFonts w:cs="Times New Roman"/>
          <w:szCs w:val="28"/>
          <w:lang w:val="en-US"/>
        </w:rPr>
        <w:t xml:space="preserve"> </w:t>
      </w:r>
      <w:r w:rsidR="00BA6AE6" w:rsidRPr="00BA6AE6">
        <w:rPr>
          <w:rFonts w:cs="Times New Roman"/>
          <w:szCs w:val="28"/>
        </w:rPr>
        <w:t>движения</w:t>
      </w:r>
      <w:r w:rsidR="00BA6AE6" w:rsidRPr="00BA6AE6">
        <w:rPr>
          <w:rFonts w:cs="Times New Roman"/>
          <w:szCs w:val="28"/>
          <w:lang w:val="en-US"/>
        </w:rPr>
        <w:t xml:space="preserve"> </w:t>
      </w:r>
      <w:r w:rsidR="00BA6AE6" w:rsidRPr="00BA6AE6">
        <w:rPr>
          <w:rFonts w:cs="Times New Roman"/>
          <w:szCs w:val="28"/>
        </w:rPr>
        <w:t>и</w:t>
      </w:r>
      <w:r w:rsidR="00BA6AE6" w:rsidRPr="00BA6AE6">
        <w:rPr>
          <w:rFonts w:cs="Times New Roman"/>
          <w:szCs w:val="28"/>
          <w:lang w:val="en-US"/>
        </w:rPr>
        <w:t xml:space="preserve"> </w:t>
      </w:r>
      <w:r w:rsidR="00BA6AE6" w:rsidRPr="00BA6AE6">
        <w:rPr>
          <w:rFonts w:cs="Times New Roman"/>
          <w:szCs w:val="28"/>
        </w:rPr>
        <w:t>организации</w:t>
      </w:r>
      <w:r w:rsidR="00BA6AE6" w:rsidRPr="00BA6AE6">
        <w:rPr>
          <w:rFonts w:cs="Times New Roman"/>
          <w:szCs w:val="28"/>
          <w:lang w:val="en-US"/>
        </w:rPr>
        <w:t xml:space="preserve">» </w:t>
      </w:r>
      <w:r w:rsidR="002E54AE" w:rsidRPr="00BA6AE6">
        <w:rPr>
          <w:rFonts w:cs="Times New Roman"/>
          <w:color w:val="000000" w:themeColor="text1"/>
          <w:spacing w:val="-2"/>
          <w:szCs w:val="28"/>
          <w:lang w:val="en-US"/>
        </w:rPr>
        <w:t>/</w:t>
      </w:r>
      <w:r w:rsidR="002E54AE" w:rsidRPr="00BA6AE6">
        <w:rPr>
          <w:rFonts w:cs="Times New Roman"/>
          <w:szCs w:val="28"/>
          <w:lang w:val="en-US"/>
        </w:rPr>
        <w:t xml:space="preserve"> </w:t>
      </w:r>
      <w:r w:rsidRPr="004F14FD">
        <w:rPr>
          <w:rFonts w:cs="Times New Roman"/>
          <w:szCs w:val="28"/>
          <w:lang w:val="en-US"/>
        </w:rPr>
        <w:t>Phenomenology</w:t>
      </w:r>
      <w:r w:rsidRPr="00BA6AE6">
        <w:rPr>
          <w:rFonts w:cs="Times New Roman"/>
          <w:szCs w:val="28"/>
          <w:lang w:val="en-US"/>
        </w:rPr>
        <w:t xml:space="preserve"> </w:t>
      </w:r>
      <w:r w:rsidRPr="004F14FD">
        <w:rPr>
          <w:rFonts w:cs="Times New Roman"/>
          <w:szCs w:val="28"/>
          <w:lang w:val="en-US"/>
        </w:rPr>
        <w:t>of</w:t>
      </w:r>
      <w:r w:rsidRPr="00BA6AE6">
        <w:rPr>
          <w:rFonts w:cs="Times New Roman"/>
          <w:szCs w:val="28"/>
          <w:lang w:val="en-US"/>
        </w:rPr>
        <w:t xml:space="preserve"> </w:t>
      </w:r>
      <w:r w:rsidRPr="004F14FD">
        <w:rPr>
          <w:rFonts w:cs="Times New Roman"/>
          <w:szCs w:val="28"/>
          <w:lang w:val="en-US"/>
        </w:rPr>
        <w:t>a</w:t>
      </w:r>
      <w:r w:rsidRPr="00BA6AE6">
        <w:rPr>
          <w:rFonts w:cs="Times New Roman"/>
          <w:szCs w:val="28"/>
          <w:lang w:val="en-US"/>
        </w:rPr>
        <w:t xml:space="preserve"> </w:t>
      </w:r>
      <w:r w:rsidRPr="004F14FD">
        <w:rPr>
          <w:rFonts w:cs="Times New Roman"/>
          <w:szCs w:val="28"/>
          <w:lang w:val="en-US"/>
        </w:rPr>
        <w:t>Religious</w:t>
      </w:r>
      <w:r w:rsidRPr="00BA6AE6">
        <w:rPr>
          <w:rFonts w:cs="Times New Roman"/>
          <w:szCs w:val="28"/>
          <w:lang w:val="en-US"/>
        </w:rPr>
        <w:t xml:space="preserve"> </w:t>
      </w:r>
      <w:r w:rsidRPr="004F14FD">
        <w:rPr>
          <w:rFonts w:cs="Times New Roman"/>
          <w:szCs w:val="28"/>
          <w:lang w:val="en-US"/>
        </w:rPr>
        <w:t>symbol</w:t>
      </w:r>
      <w:r w:rsidRPr="00BA6AE6">
        <w:rPr>
          <w:rFonts w:cs="Times New Roman"/>
          <w:szCs w:val="28"/>
          <w:lang w:val="en-US"/>
        </w:rPr>
        <w:t xml:space="preserve">, </w:t>
      </w:r>
      <w:r w:rsidR="00BA6AE6" w:rsidRPr="00BA6AE6">
        <w:rPr>
          <w:rFonts w:cs="Times New Roman"/>
          <w:szCs w:val="28"/>
          <w:lang w:val="en-US"/>
        </w:rPr>
        <w:t>d</w:t>
      </w:r>
      <w:r w:rsidR="00BA6AE6" w:rsidRPr="00BA6AE6">
        <w:rPr>
          <w:rFonts w:cs="Times New Roman"/>
          <w:szCs w:val="28"/>
          <w:lang w:val="en-US"/>
        </w:rPr>
        <w:t xml:space="preserve">isciplines of specialization </w:t>
      </w:r>
      <w:r w:rsidR="00BA6AE6" w:rsidRPr="00BA6AE6">
        <w:rPr>
          <w:rFonts w:cs="Times New Roman"/>
          <w:szCs w:val="28"/>
          <w:lang w:val="en-US"/>
        </w:rPr>
        <w:t>«</w:t>
      </w:r>
      <w:r w:rsidR="00BA6AE6" w:rsidRPr="00BA6AE6">
        <w:rPr>
          <w:rFonts w:cs="Times New Roman"/>
          <w:szCs w:val="28"/>
          <w:lang w:val="en-US"/>
        </w:rPr>
        <w:t>New and Traditional Religious Movements and Organizations</w:t>
      </w:r>
      <w:r w:rsidR="00BA6AE6" w:rsidRPr="00BA6AE6">
        <w:rPr>
          <w:rFonts w:cs="Times New Roman"/>
          <w:szCs w:val="28"/>
          <w:lang w:val="en-US"/>
        </w:rPr>
        <w:t>»</w:t>
      </w:r>
    </w:p>
    <w:p w:rsidR="002E54AE" w:rsidRPr="00BA6AE6" w:rsidRDefault="002E54AE" w:rsidP="002E54AE">
      <w:pPr>
        <w:spacing w:line="240" w:lineRule="auto"/>
        <w:ind w:firstLine="0"/>
        <w:jc w:val="center"/>
        <w:rPr>
          <w:rFonts w:cs="Times New Roman"/>
          <w:szCs w:val="28"/>
          <w:lang w:val="en-US"/>
        </w:rPr>
      </w:pPr>
    </w:p>
    <w:tbl>
      <w:tblPr>
        <w:tblStyle w:val="a4"/>
        <w:tblW w:w="15163" w:type="dxa"/>
        <w:tblInd w:w="0" w:type="dxa"/>
        <w:tblLook w:val="04A0" w:firstRow="1" w:lastRow="0" w:firstColumn="1" w:lastColumn="0" w:noHBand="0" w:noVBand="1"/>
      </w:tblPr>
      <w:tblGrid>
        <w:gridCol w:w="5098"/>
        <w:gridCol w:w="4820"/>
        <w:gridCol w:w="5245"/>
      </w:tblGrid>
      <w:tr w:rsidR="002E54AE" w:rsidRPr="00BA6AE6"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tc>
        <w:tc>
          <w:tcPr>
            <w:tcW w:w="4820" w:type="dxa"/>
            <w:tcBorders>
              <w:top w:val="single" w:sz="4" w:space="0" w:color="auto"/>
              <w:left w:val="single" w:sz="4" w:space="0" w:color="auto"/>
              <w:bottom w:val="single" w:sz="4" w:space="0" w:color="auto"/>
              <w:right w:val="single" w:sz="4" w:space="0" w:color="auto"/>
            </w:tcBorders>
            <w:hideMark/>
          </w:tcPr>
          <w:p w:rsidR="002E54AE" w:rsidRDefault="004F14FD" w:rsidP="004F14FD">
            <w:pPr>
              <w:spacing w:line="240" w:lineRule="auto"/>
              <w:ind w:firstLine="0"/>
              <w:rPr>
                <w:rFonts w:cs="Times New Roman"/>
                <w:szCs w:val="28"/>
              </w:rPr>
            </w:pPr>
            <w:r w:rsidRPr="004F14FD">
              <w:rPr>
                <w:szCs w:val="28"/>
              </w:rPr>
              <w:t xml:space="preserve">Отличительной особенностью </w:t>
            </w:r>
            <w:r>
              <w:rPr>
                <w:szCs w:val="28"/>
              </w:rPr>
              <w:t>дисциплины</w:t>
            </w:r>
            <w:r w:rsidRPr="004F14FD">
              <w:rPr>
                <w:szCs w:val="28"/>
              </w:rPr>
              <w:t xml:space="preserve"> является синтез аналитических методов сравнительного и исторического религиоведения с феноменологическим методом, раскрываются точки пересечения религиоведческих и теологических постановок вопросов. Лекционный курс доказывает, что религиозное сознание может воспринимать практически все местом откровения святого, однако соответственно культурной предрасположенности и индивидуальному опыту всегда выделялись особые манифестации святого, способные в силу их несхожести по-новому организовать религиозное мышление и действие. Курс предостерегает от впадения в типичную для классических религиоведов ошибку, когда религиозные содержания, исходя из, кажется, продуманной точки зрения, пытаются свести к секулярным и облачают в литературную формулу.</w:t>
            </w:r>
          </w:p>
        </w:tc>
        <w:tc>
          <w:tcPr>
            <w:tcW w:w="5245" w:type="dxa"/>
            <w:tcBorders>
              <w:top w:val="single" w:sz="4" w:space="0" w:color="auto"/>
              <w:left w:val="single" w:sz="4" w:space="0" w:color="auto"/>
              <w:bottom w:val="single" w:sz="4" w:space="0" w:color="auto"/>
              <w:right w:val="single" w:sz="4" w:space="0" w:color="auto"/>
            </w:tcBorders>
            <w:hideMark/>
          </w:tcPr>
          <w:p w:rsidR="002E54AE" w:rsidRPr="00736E21" w:rsidRDefault="004F14FD" w:rsidP="00736E21">
            <w:pPr>
              <w:spacing w:line="240" w:lineRule="auto"/>
              <w:ind w:firstLine="0"/>
              <w:rPr>
                <w:rFonts w:cs="Times New Roman"/>
                <w:szCs w:val="28"/>
                <w:lang w:val="en-US"/>
              </w:rPr>
            </w:pPr>
            <w:r w:rsidRPr="004F14FD">
              <w:rPr>
                <w:rFonts w:cs="Times New Roman"/>
                <w:szCs w:val="28"/>
                <w:lang w:val="en-US"/>
              </w:rPr>
              <w:t>A distinctive feature of the discipline is the synthesis of analytical methods of comparative and historical religious studies with the phenomenological method, the points of intersection of religious and theological issues are revealed. The lecture course proves that the religious consciousness can perceive almost everything as the place of revelation of the saint, however, according to cultural predisposition and individual experience, special manifestations of the saint have always been distinguished, capable, due to their dissimilarity, of organizing religious thinking and action in a new way. The course warns against falling into the error typical for classical religious scholars, when religious contents, based on a seemingly well-thought-out point of view, are tried to be reduced to secular and clothed in a literary formula.</w:t>
            </w:r>
          </w:p>
        </w:tc>
      </w:tr>
      <w:tr w:rsidR="002E54AE" w:rsidRPr="00BA6AE6"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lastRenderedPageBreak/>
              <w:t>Формируемые</w:t>
            </w:r>
            <w:r>
              <w:rPr>
                <w:rFonts w:cs="Times New Roman"/>
                <w:szCs w:val="28"/>
                <w:lang w:val="en-US"/>
              </w:rPr>
              <w:t xml:space="preserve"> </w:t>
            </w:r>
            <w:r>
              <w:rPr>
                <w:rFonts w:cs="Times New Roman"/>
                <w:szCs w:val="28"/>
              </w:rPr>
              <w:t>компетенции</w:t>
            </w:r>
            <w:r>
              <w:rPr>
                <w:rFonts w:cs="Times New Roman"/>
                <w:szCs w:val="28"/>
                <w:lang w:val="en-US"/>
              </w:rPr>
              <w:t xml:space="preserve"> / The formed competences</w:t>
            </w:r>
          </w:p>
        </w:tc>
        <w:tc>
          <w:tcPr>
            <w:tcW w:w="4820" w:type="dxa"/>
            <w:tcBorders>
              <w:top w:val="single" w:sz="4" w:space="0" w:color="auto"/>
              <w:left w:val="single" w:sz="4" w:space="0" w:color="auto"/>
              <w:bottom w:val="single" w:sz="4" w:space="0" w:color="auto"/>
              <w:right w:val="single" w:sz="4" w:space="0" w:color="auto"/>
            </w:tcBorders>
            <w:hideMark/>
          </w:tcPr>
          <w:p w:rsidR="004F14FD" w:rsidRDefault="004F14FD" w:rsidP="004F14FD">
            <w:pPr>
              <w:spacing w:line="240" w:lineRule="auto"/>
              <w:ind w:firstLine="0"/>
              <w:rPr>
                <w:szCs w:val="28"/>
              </w:rPr>
            </w:pPr>
            <w:r w:rsidRPr="004F14FD">
              <w:rPr>
                <w:b/>
                <w:bCs/>
                <w:szCs w:val="28"/>
              </w:rPr>
              <w:t>УК-15.</w:t>
            </w:r>
            <w:r>
              <w:rPr>
                <w:szCs w:val="28"/>
              </w:rPr>
              <w:t xml:space="preserve"> </w:t>
            </w:r>
            <w:r w:rsidRPr="002876E1">
              <w:rPr>
                <w:szCs w:val="28"/>
              </w:rPr>
              <w:t>Использовать формы, приемы, методы и законы интеллектуальной познавательной деятельности в профессиональной сфере.</w:t>
            </w:r>
          </w:p>
          <w:p w:rsidR="004F14FD" w:rsidRDefault="004F14FD" w:rsidP="004F14FD">
            <w:pPr>
              <w:spacing w:line="240" w:lineRule="auto"/>
              <w:ind w:firstLine="0"/>
              <w:rPr>
                <w:szCs w:val="28"/>
              </w:rPr>
            </w:pPr>
            <w:r w:rsidRPr="004F14FD">
              <w:rPr>
                <w:b/>
                <w:bCs/>
                <w:szCs w:val="28"/>
              </w:rPr>
              <w:t>БПК-3.</w:t>
            </w:r>
            <w:r>
              <w:rPr>
                <w:szCs w:val="28"/>
              </w:rPr>
              <w:t xml:space="preserve"> </w:t>
            </w:r>
            <w:r w:rsidRPr="00160DD4">
              <w:rPr>
                <w:szCs w:val="28"/>
              </w:rPr>
              <w:t>Использовать знания философских, религиоведческих, исторических, церковно-исторических, культурологических наук в профессиональной деятельности</w:t>
            </w:r>
            <w:r>
              <w:rPr>
                <w:szCs w:val="28"/>
              </w:rPr>
              <w:t>.</w:t>
            </w:r>
          </w:p>
          <w:p w:rsidR="004F14FD" w:rsidRDefault="004F14FD" w:rsidP="004F14FD">
            <w:pPr>
              <w:spacing w:line="240" w:lineRule="auto"/>
              <w:ind w:firstLine="0"/>
              <w:rPr>
                <w:szCs w:val="28"/>
              </w:rPr>
            </w:pPr>
            <w:r w:rsidRPr="004F14FD">
              <w:rPr>
                <w:b/>
                <w:bCs/>
                <w:szCs w:val="28"/>
              </w:rPr>
              <w:t>БПК-4.</w:t>
            </w:r>
            <w:r w:rsidRPr="00160DD4">
              <w:rPr>
                <w:szCs w:val="28"/>
              </w:rPr>
              <w:t xml:space="preserve"> Интерпретировать</w:t>
            </w:r>
            <w:r>
              <w:rPr>
                <w:szCs w:val="28"/>
              </w:rPr>
              <w:t xml:space="preserve"> и оценивать</w:t>
            </w:r>
            <w:r w:rsidRPr="00160DD4">
              <w:rPr>
                <w:szCs w:val="28"/>
              </w:rPr>
              <w:t xml:space="preserve"> социально-культурные и исторические явления и процессы сквозь призму теологического, философского, религиоведческого, культурологического, исторического и иного научного знания</w:t>
            </w:r>
            <w:r>
              <w:rPr>
                <w:szCs w:val="28"/>
              </w:rPr>
              <w:t>.</w:t>
            </w:r>
          </w:p>
          <w:p w:rsidR="004F14FD" w:rsidRDefault="004F14FD" w:rsidP="004F14FD">
            <w:pPr>
              <w:spacing w:line="240" w:lineRule="auto"/>
              <w:ind w:firstLine="0"/>
              <w:rPr>
                <w:szCs w:val="28"/>
              </w:rPr>
            </w:pPr>
            <w:r w:rsidRPr="004F14FD">
              <w:rPr>
                <w:b/>
                <w:bCs/>
                <w:szCs w:val="28"/>
              </w:rPr>
              <w:t>БПК-20.</w:t>
            </w:r>
            <w:r>
              <w:rPr>
                <w:szCs w:val="28"/>
              </w:rPr>
              <w:t xml:space="preserve"> </w:t>
            </w:r>
            <w:r w:rsidRPr="00D66DF0">
              <w:rPr>
                <w:szCs w:val="28"/>
              </w:rPr>
              <w:t>Критически анализировать основные классические и современные концепции в области религиоведения</w:t>
            </w:r>
            <w:r>
              <w:rPr>
                <w:szCs w:val="28"/>
              </w:rPr>
              <w:t>.</w:t>
            </w:r>
          </w:p>
          <w:p w:rsidR="004F14FD" w:rsidRDefault="004F14FD" w:rsidP="004F14FD">
            <w:pPr>
              <w:spacing w:line="240" w:lineRule="auto"/>
              <w:ind w:firstLine="0"/>
              <w:rPr>
                <w:szCs w:val="28"/>
              </w:rPr>
            </w:pPr>
            <w:r w:rsidRPr="004F14FD">
              <w:rPr>
                <w:b/>
                <w:bCs/>
                <w:szCs w:val="28"/>
              </w:rPr>
              <w:t>СК-9.</w:t>
            </w:r>
            <w:r>
              <w:rPr>
                <w:szCs w:val="28"/>
              </w:rPr>
              <w:t xml:space="preserve"> </w:t>
            </w:r>
            <w:r w:rsidRPr="00D66DF0">
              <w:rPr>
                <w:szCs w:val="28"/>
              </w:rPr>
              <w:t>Применять основные эстетические категории для выявления сходства и различия религиозного и художественного мировосприятия действительности</w:t>
            </w:r>
            <w:r>
              <w:rPr>
                <w:szCs w:val="28"/>
              </w:rPr>
              <w:t>.</w:t>
            </w:r>
          </w:p>
          <w:p w:rsidR="002E54AE" w:rsidRPr="00736E21" w:rsidRDefault="002E54AE" w:rsidP="00736E21">
            <w:pPr>
              <w:pStyle w:val="a7"/>
              <w:spacing w:after="0"/>
              <w:ind w:left="0"/>
              <w:jc w:val="both"/>
              <w:rPr>
                <w:bCs/>
                <w:szCs w:val="28"/>
              </w:rPr>
            </w:pPr>
          </w:p>
        </w:tc>
        <w:tc>
          <w:tcPr>
            <w:tcW w:w="5245" w:type="dxa"/>
            <w:tcBorders>
              <w:top w:val="single" w:sz="4" w:space="0" w:color="auto"/>
              <w:left w:val="single" w:sz="4" w:space="0" w:color="auto"/>
              <w:bottom w:val="single" w:sz="4" w:space="0" w:color="auto"/>
              <w:right w:val="single" w:sz="4" w:space="0" w:color="auto"/>
            </w:tcBorders>
            <w:hideMark/>
          </w:tcPr>
          <w:p w:rsidR="00BA40B6" w:rsidRPr="00BA6AE6" w:rsidRDefault="00BA40B6" w:rsidP="00BA40B6">
            <w:pPr>
              <w:spacing w:line="240" w:lineRule="auto"/>
              <w:ind w:firstLine="0"/>
              <w:rPr>
                <w:rFonts w:cs="Times New Roman"/>
                <w:szCs w:val="28"/>
                <w:lang w:val="en-US"/>
              </w:rPr>
            </w:pPr>
            <w:r w:rsidRPr="00BA40B6">
              <w:rPr>
                <w:rFonts w:cs="Times New Roman"/>
                <w:b/>
                <w:bCs/>
                <w:szCs w:val="28"/>
                <w:lang w:val="en-US"/>
              </w:rPr>
              <w:t xml:space="preserve">UK-15. </w:t>
            </w:r>
            <w:r w:rsidRPr="00BA40B6">
              <w:rPr>
                <w:rFonts w:cs="Times New Roman"/>
                <w:szCs w:val="28"/>
                <w:lang w:val="en-US"/>
              </w:rPr>
              <w:t>To use forms, techniques, methods and laws of intellectual cognitive activity in the professional sphere.</w:t>
            </w:r>
          </w:p>
          <w:p w:rsidR="00BA40B6" w:rsidRPr="00BA40B6" w:rsidRDefault="00BA40B6" w:rsidP="00BA40B6">
            <w:pPr>
              <w:spacing w:line="240" w:lineRule="auto"/>
              <w:ind w:firstLine="0"/>
              <w:rPr>
                <w:rFonts w:cs="Times New Roman"/>
                <w:szCs w:val="28"/>
                <w:lang w:val="en-US"/>
              </w:rPr>
            </w:pPr>
            <w:r w:rsidRPr="00BA40B6">
              <w:rPr>
                <w:rFonts w:cs="Times New Roman"/>
                <w:b/>
                <w:bCs/>
                <w:szCs w:val="28"/>
                <w:lang w:val="en-US"/>
              </w:rPr>
              <w:t>B</w:t>
            </w:r>
            <w:r>
              <w:rPr>
                <w:rFonts w:cs="Times New Roman"/>
                <w:b/>
                <w:bCs/>
                <w:szCs w:val="28"/>
                <w:lang w:val="en-US"/>
              </w:rPr>
              <w:t>PK</w:t>
            </w:r>
            <w:r w:rsidRPr="00BA40B6">
              <w:rPr>
                <w:rFonts w:cs="Times New Roman"/>
                <w:b/>
                <w:bCs/>
                <w:szCs w:val="28"/>
                <w:lang w:val="en-US"/>
              </w:rPr>
              <w:t xml:space="preserve">-3. </w:t>
            </w:r>
            <w:r w:rsidRPr="00BA40B6">
              <w:rPr>
                <w:rFonts w:cs="Times New Roman"/>
                <w:szCs w:val="28"/>
                <w:lang w:val="en-US"/>
              </w:rPr>
              <w:t>To use knowledge of philosophical, religious studies, historical, church-historical, cultural sciences in professional activities.</w:t>
            </w:r>
          </w:p>
          <w:p w:rsidR="00BA40B6" w:rsidRDefault="00BA40B6" w:rsidP="00BA40B6">
            <w:pPr>
              <w:spacing w:line="240" w:lineRule="auto"/>
              <w:ind w:firstLine="0"/>
              <w:rPr>
                <w:rFonts w:cs="Times New Roman"/>
                <w:b/>
                <w:bCs/>
                <w:szCs w:val="28"/>
                <w:lang w:val="en-US"/>
              </w:rPr>
            </w:pPr>
            <w:r w:rsidRPr="00BA40B6">
              <w:rPr>
                <w:rFonts w:cs="Times New Roman"/>
                <w:b/>
                <w:bCs/>
                <w:szCs w:val="28"/>
                <w:lang w:val="en-US"/>
              </w:rPr>
              <w:t>B</w:t>
            </w:r>
            <w:r>
              <w:rPr>
                <w:rFonts w:cs="Times New Roman"/>
                <w:b/>
                <w:bCs/>
                <w:szCs w:val="28"/>
                <w:lang w:val="en-US"/>
              </w:rPr>
              <w:t>PK</w:t>
            </w:r>
            <w:r w:rsidRPr="00BA40B6">
              <w:rPr>
                <w:rFonts w:cs="Times New Roman"/>
                <w:b/>
                <w:bCs/>
                <w:szCs w:val="28"/>
                <w:lang w:val="en-US"/>
              </w:rPr>
              <w:t xml:space="preserve">-4. </w:t>
            </w:r>
            <w:r w:rsidRPr="00BA40B6">
              <w:rPr>
                <w:rFonts w:cs="Times New Roman"/>
                <w:szCs w:val="28"/>
                <w:lang w:val="en-US"/>
              </w:rPr>
              <w:t>To interpret and evaluate socio-cultural and historical phenomena and processes through the prism of theological, philosophical, religious, cultural, historical and other scientific knowledge.</w:t>
            </w:r>
          </w:p>
          <w:p w:rsidR="00BA40B6" w:rsidRDefault="00BA40B6" w:rsidP="00BA40B6">
            <w:pPr>
              <w:spacing w:line="240" w:lineRule="auto"/>
              <w:ind w:firstLine="0"/>
              <w:rPr>
                <w:rFonts w:cs="Times New Roman"/>
                <w:b/>
                <w:bCs/>
                <w:szCs w:val="28"/>
                <w:lang w:val="en-US"/>
              </w:rPr>
            </w:pPr>
            <w:r w:rsidRPr="00BA40B6">
              <w:rPr>
                <w:rFonts w:cs="Times New Roman"/>
                <w:b/>
                <w:bCs/>
                <w:szCs w:val="28"/>
                <w:lang w:val="en-US"/>
              </w:rPr>
              <w:t>B</w:t>
            </w:r>
            <w:r>
              <w:rPr>
                <w:rFonts w:cs="Times New Roman"/>
                <w:b/>
                <w:bCs/>
                <w:szCs w:val="28"/>
                <w:lang w:val="en-US"/>
              </w:rPr>
              <w:t>PK</w:t>
            </w:r>
            <w:r w:rsidRPr="00BA40B6">
              <w:rPr>
                <w:rFonts w:cs="Times New Roman"/>
                <w:b/>
                <w:bCs/>
                <w:szCs w:val="28"/>
                <w:lang w:val="en-US"/>
              </w:rPr>
              <w:t xml:space="preserve">-20. </w:t>
            </w:r>
            <w:r w:rsidRPr="00BA40B6">
              <w:rPr>
                <w:rFonts w:cs="Times New Roman"/>
                <w:szCs w:val="28"/>
                <w:lang w:val="en-US"/>
              </w:rPr>
              <w:t>Critically analyze the main classical and modern concepts in the field of religious studies.</w:t>
            </w:r>
          </w:p>
          <w:p w:rsidR="002E54AE" w:rsidRPr="00736E21" w:rsidRDefault="00BA40B6" w:rsidP="00BA40B6">
            <w:pPr>
              <w:spacing w:line="240" w:lineRule="auto"/>
              <w:ind w:firstLine="0"/>
              <w:rPr>
                <w:rFonts w:cs="Times New Roman"/>
                <w:szCs w:val="28"/>
                <w:lang w:val="en-US"/>
              </w:rPr>
            </w:pPr>
            <w:r w:rsidRPr="00BA40B6">
              <w:rPr>
                <w:rFonts w:cs="Times New Roman"/>
                <w:b/>
                <w:bCs/>
                <w:szCs w:val="28"/>
                <w:lang w:val="en-US"/>
              </w:rPr>
              <w:t xml:space="preserve">SK-9. </w:t>
            </w:r>
            <w:r w:rsidRPr="00BA40B6">
              <w:rPr>
                <w:rFonts w:cs="Times New Roman"/>
                <w:szCs w:val="28"/>
                <w:lang w:val="en-US"/>
              </w:rPr>
              <w:t>Apply basic aesthetic categories to identify similarities and differences between religious and artistic worldviews of reality.</w:t>
            </w:r>
          </w:p>
        </w:tc>
      </w:tr>
      <w:tr w:rsidR="002E54AE" w:rsidRPr="00BA6AE6" w:rsidTr="00BA40B6">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szCs w:val="28"/>
              </w:rPr>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tcPr>
          <w:p w:rsidR="00BA40B6" w:rsidRPr="00BA40B6" w:rsidRDefault="00BA40B6" w:rsidP="00BA40B6">
            <w:pPr>
              <w:ind w:firstLine="0"/>
              <w:rPr>
                <w:b/>
                <w:szCs w:val="28"/>
              </w:rPr>
            </w:pPr>
            <w:r w:rsidRPr="00BA40B6">
              <w:rPr>
                <w:b/>
                <w:color w:val="000000"/>
                <w:spacing w:val="-4"/>
                <w:szCs w:val="28"/>
              </w:rPr>
              <w:t>знать:</w:t>
            </w:r>
          </w:p>
          <w:p w:rsidR="00BA40B6" w:rsidRDefault="00BA40B6" w:rsidP="00BA40B6">
            <w:pPr>
              <w:numPr>
                <w:ilvl w:val="0"/>
                <w:numId w:val="4"/>
              </w:numPr>
              <w:spacing w:line="240" w:lineRule="auto"/>
              <w:ind w:firstLine="0"/>
              <w:rPr>
                <w:szCs w:val="28"/>
              </w:rPr>
            </w:pPr>
            <w:r>
              <w:rPr>
                <w:szCs w:val="28"/>
              </w:rPr>
              <w:t xml:space="preserve"> основные религиозные символы;</w:t>
            </w:r>
          </w:p>
          <w:p w:rsidR="00BA40B6" w:rsidRDefault="00BA40B6" w:rsidP="00BA40B6">
            <w:pPr>
              <w:numPr>
                <w:ilvl w:val="0"/>
                <w:numId w:val="4"/>
              </w:numPr>
              <w:spacing w:line="240" w:lineRule="auto"/>
              <w:ind w:firstLine="0"/>
              <w:rPr>
                <w:szCs w:val="28"/>
              </w:rPr>
            </w:pPr>
            <w:r>
              <w:rPr>
                <w:szCs w:val="28"/>
              </w:rPr>
              <w:t xml:space="preserve"> классические и новейшие исследования в области символики религий;</w:t>
            </w:r>
          </w:p>
          <w:p w:rsidR="00BA40B6" w:rsidRDefault="00BA40B6" w:rsidP="00BA40B6">
            <w:pPr>
              <w:numPr>
                <w:ilvl w:val="0"/>
                <w:numId w:val="4"/>
              </w:numPr>
              <w:spacing w:line="240" w:lineRule="auto"/>
              <w:ind w:firstLine="0"/>
              <w:rPr>
                <w:szCs w:val="28"/>
              </w:rPr>
            </w:pPr>
            <w:r>
              <w:rPr>
                <w:szCs w:val="28"/>
              </w:rPr>
              <w:lastRenderedPageBreak/>
              <w:t xml:space="preserve"> основные положения феноменологии религии;</w:t>
            </w:r>
          </w:p>
          <w:p w:rsidR="00BA40B6" w:rsidRDefault="00BA40B6" w:rsidP="00BA40B6">
            <w:pPr>
              <w:numPr>
                <w:ilvl w:val="0"/>
                <w:numId w:val="4"/>
              </w:numPr>
              <w:spacing w:line="240" w:lineRule="auto"/>
              <w:ind w:firstLine="0"/>
              <w:rPr>
                <w:szCs w:val="28"/>
              </w:rPr>
            </w:pPr>
            <w:r>
              <w:rPr>
                <w:szCs w:val="28"/>
              </w:rPr>
              <w:t xml:space="preserve">  историю возникновения и формирования религиозных символических систем;</w:t>
            </w:r>
          </w:p>
          <w:p w:rsidR="00BA40B6" w:rsidRDefault="00BA40B6" w:rsidP="00BA40B6">
            <w:pPr>
              <w:numPr>
                <w:ilvl w:val="0"/>
                <w:numId w:val="4"/>
              </w:numPr>
              <w:spacing w:line="240" w:lineRule="auto"/>
              <w:ind w:firstLine="0"/>
              <w:rPr>
                <w:szCs w:val="28"/>
              </w:rPr>
            </w:pPr>
            <w:r>
              <w:rPr>
                <w:szCs w:val="28"/>
              </w:rPr>
              <w:t xml:space="preserve"> функции религиозного символа;</w:t>
            </w:r>
          </w:p>
          <w:p w:rsidR="00BA40B6" w:rsidRDefault="00BA40B6" w:rsidP="00BA40B6">
            <w:pPr>
              <w:numPr>
                <w:ilvl w:val="0"/>
                <w:numId w:val="4"/>
              </w:numPr>
              <w:spacing w:line="240" w:lineRule="auto"/>
              <w:ind w:firstLine="0"/>
              <w:rPr>
                <w:szCs w:val="28"/>
              </w:rPr>
            </w:pPr>
            <w:r>
              <w:rPr>
                <w:szCs w:val="28"/>
              </w:rPr>
              <w:t xml:space="preserve"> сравнительные характеристики религиозных символов;</w:t>
            </w:r>
          </w:p>
          <w:p w:rsidR="00BA40B6" w:rsidRDefault="00BA40B6" w:rsidP="00BA40B6">
            <w:pPr>
              <w:numPr>
                <w:ilvl w:val="0"/>
                <w:numId w:val="4"/>
              </w:numPr>
              <w:spacing w:line="240" w:lineRule="auto"/>
              <w:ind w:firstLine="0"/>
              <w:rPr>
                <w:szCs w:val="28"/>
              </w:rPr>
            </w:pPr>
            <w:r>
              <w:rPr>
                <w:szCs w:val="28"/>
              </w:rPr>
              <w:t xml:space="preserve">  соотношение религиоведческих и теологических постановок вопросов;</w:t>
            </w:r>
          </w:p>
          <w:p w:rsidR="00BA40B6" w:rsidRDefault="00BA40B6" w:rsidP="00BA40B6">
            <w:pPr>
              <w:numPr>
                <w:ilvl w:val="0"/>
                <w:numId w:val="4"/>
              </w:numPr>
              <w:spacing w:line="240" w:lineRule="auto"/>
              <w:ind w:firstLine="0"/>
              <w:rPr>
                <w:szCs w:val="28"/>
              </w:rPr>
            </w:pPr>
            <w:r>
              <w:rPr>
                <w:szCs w:val="28"/>
              </w:rPr>
              <w:t xml:space="preserve"> взаимообусловленность и взаимосвязь символов различных религий;</w:t>
            </w:r>
          </w:p>
          <w:p w:rsidR="00BA40B6" w:rsidRDefault="00BA40B6" w:rsidP="00BA40B6">
            <w:pPr>
              <w:numPr>
                <w:ilvl w:val="0"/>
                <w:numId w:val="4"/>
              </w:numPr>
              <w:spacing w:line="240" w:lineRule="auto"/>
              <w:ind w:firstLine="0"/>
              <w:rPr>
                <w:szCs w:val="28"/>
              </w:rPr>
            </w:pPr>
            <w:r>
              <w:rPr>
                <w:szCs w:val="28"/>
              </w:rPr>
              <w:t xml:space="preserve"> критический анализ предшествовавших исследований;</w:t>
            </w:r>
          </w:p>
          <w:p w:rsidR="00BA40B6" w:rsidRPr="00BA40B6" w:rsidRDefault="00BA40B6" w:rsidP="00BA40B6">
            <w:pPr>
              <w:shd w:val="clear" w:color="auto" w:fill="FFFFFF"/>
              <w:ind w:firstLine="0"/>
              <w:rPr>
                <w:b/>
                <w:szCs w:val="28"/>
              </w:rPr>
            </w:pPr>
            <w:r w:rsidRPr="00BA40B6">
              <w:rPr>
                <w:b/>
                <w:color w:val="000000"/>
                <w:spacing w:val="-2"/>
                <w:szCs w:val="28"/>
              </w:rPr>
              <w:t>уметь:</w:t>
            </w:r>
          </w:p>
          <w:p w:rsidR="00BA40B6" w:rsidRDefault="00BA40B6" w:rsidP="00BA40B6">
            <w:pPr>
              <w:numPr>
                <w:ilvl w:val="0"/>
                <w:numId w:val="4"/>
              </w:numPr>
              <w:spacing w:line="240" w:lineRule="auto"/>
              <w:ind w:firstLine="0"/>
              <w:rPr>
                <w:szCs w:val="28"/>
              </w:rPr>
            </w:pPr>
            <w:r>
              <w:rPr>
                <w:szCs w:val="28"/>
              </w:rPr>
              <w:softHyphen/>
              <w:t xml:space="preserve"> критически использовать мифологические, иконографические и литургические материалы по различным религиям;</w:t>
            </w:r>
          </w:p>
          <w:p w:rsidR="00BA40B6" w:rsidRDefault="00BA40B6" w:rsidP="00BA40B6">
            <w:pPr>
              <w:numPr>
                <w:ilvl w:val="0"/>
                <w:numId w:val="4"/>
              </w:numPr>
              <w:spacing w:line="240" w:lineRule="auto"/>
              <w:ind w:firstLine="0"/>
              <w:rPr>
                <w:szCs w:val="28"/>
              </w:rPr>
            </w:pPr>
            <w:r>
              <w:rPr>
                <w:szCs w:val="28"/>
              </w:rPr>
              <w:t>анализировать религиозные символы как религиоведчески (феноменологически), так и теологически (герменевтически);</w:t>
            </w:r>
          </w:p>
          <w:p w:rsidR="00BA40B6" w:rsidRDefault="00BA40B6" w:rsidP="00BA40B6">
            <w:pPr>
              <w:numPr>
                <w:ilvl w:val="0"/>
                <w:numId w:val="4"/>
              </w:numPr>
              <w:spacing w:line="240" w:lineRule="auto"/>
              <w:ind w:firstLine="0"/>
              <w:rPr>
                <w:szCs w:val="28"/>
              </w:rPr>
            </w:pPr>
            <w:r>
              <w:rPr>
                <w:szCs w:val="28"/>
              </w:rPr>
              <w:t>пользоваться метаязыком религиоведческих понятий;</w:t>
            </w:r>
          </w:p>
          <w:p w:rsidR="00BA40B6" w:rsidRPr="00212F6C" w:rsidRDefault="00BA40B6" w:rsidP="00BA40B6">
            <w:pPr>
              <w:numPr>
                <w:ilvl w:val="0"/>
                <w:numId w:val="4"/>
              </w:numPr>
              <w:spacing w:line="240" w:lineRule="auto"/>
              <w:ind w:firstLine="0"/>
              <w:rPr>
                <w:spacing w:val="-2"/>
                <w:szCs w:val="28"/>
              </w:rPr>
            </w:pPr>
            <w:r w:rsidRPr="00212F6C">
              <w:rPr>
                <w:spacing w:val="-2"/>
                <w:szCs w:val="28"/>
              </w:rPr>
              <w:t>использовать в диалоге с представителями других вероисповеданий их символы;</w:t>
            </w:r>
          </w:p>
          <w:p w:rsidR="00BA40B6" w:rsidRDefault="00BA40B6" w:rsidP="00BA40B6">
            <w:pPr>
              <w:numPr>
                <w:ilvl w:val="0"/>
                <w:numId w:val="4"/>
              </w:numPr>
              <w:spacing w:line="240" w:lineRule="auto"/>
              <w:ind w:firstLine="0"/>
              <w:rPr>
                <w:szCs w:val="28"/>
              </w:rPr>
            </w:pPr>
            <w:r>
              <w:rPr>
                <w:szCs w:val="28"/>
              </w:rPr>
              <w:t xml:space="preserve"> критически анализировать классические и современные концепции в области религиоведения;</w:t>
            </w:r>
          </w:p>
          <w:p w:rsidR="00BA40B6" w:rsidRDefault="00BA40B6" w:rsidP="00BA40B6">
            <w:pPr>
              <w:numPr>
                <w:ilvl w:val="0"/>
                <w:numId w:val="4"/>
              </w:numPr>
              <w:spacing w:line="240" w:lineRule="auto"/>
              <w:ind w:firstLine="0"/>
              <w:rPr>
                <w:szCs w:val="28"/>
              </w:rPr>
            </w:pPr>
            <w:r>
              <w:rPr>
                <w:szCs w:val="28"/>
              </w:rPr>
              <w:lastRenderedPageBreak/>
              <w:t>проводить сравнение и анализ религиозных символических систем;</w:t>
            </w:r>
          </w:p>
          <w:p w:rsidR="00BA40B6" w:rsidRDefault="00BA40B6" w:rsidP="00BA40B6">
            <w:pPr>
              <w:numPr>
                <w:ilvl w:val="0"/>
                <w:numId w:val="4"/>
              </w:numPr>
              <w:spacing w:line="240" w:lineRule="auto"/>
              <w:ind w:firstLine="0"/>
              <w:rPr>
                <w:szCs w:val="28"/>
              </w:rPr>
            </w:pPr>
            <w:r>
              <w:rPr>
                <w:szCs w:val="28"/>
              </w:rPr>
              <w:t>толерантно строить свои отношения с представителями других религий;</w:t>
            </w:r>
          </w:p>
          <w:p w:rsidR="00BA40B6" w:rsidRPr="00BA40B6" w:rsidRDefault="00BA40B6" w:rsidP="00BA40B6">
            <w:pPr>
              <w:tabs>
                <w:tab w:val="left" w:pos="284"/>
              </w:tabs>
              <w:ind w:firstLine="0"/>
              <w:rPr>
                <w:b/>
                <w:bCs/>
                <w:iCs/>
                <w:szCs w:val="28"/>
              </w:rPr>
            </w:pPr>
            <w:r w:rsidRPr="00BA40B6">
              <w:rPr>
                <w:b/>
                <w:bCs/>
                <w:iCs/>
                <w:szCs w:val="28"/>
              </w:rPr>
              <w:t>иметь навык:</w:t>
            </w:r>
          </w:p>
          <w:p w:rsidR="00BA40B6" w:rsidRDefault="00BA40B6" w:rsidP="00BA40B6">
            <w:pPr>
              <w:numPr>
                <w:ilvl w:val="0"/>
                <w:numId w:val="4"/>
              </w:numPr>
              <w:spacing w:line="240" w:lineRule="auto"/>
              <w:ind w:firstLine="0"/>
              <w:rPr>
                <w:szCs w:val="28"/>
              </w:rPr>
            </w:pPr>
            <w:r>
              <w:rPr>
                <w:szCs w:val="28"/>
              </w:rPr>
              <w:t>базовых научно-теоретических знаний;</w:t>
            </w:r>
          </w:p>
          <w:p w:rsidR="00BA40B6" w:rsidRDefault="00BA40B6" w:rsidP="00BA40B6">
            <w:pPr>
              <w:numPr>
                <w:ilvl w:val="0"/>
                <w:numId w:val="4"/>
              </w:numPr>
              <w:tabs>
                <w:tab w:val="left" w:pos="284"/>
              </w:tabs>
              <w:spacing w:line="240" w:lineRule="auto"/>
              <w:ind w:firstLine="0"/>
              <w:rPr>
                <w:szCs w:val="28"/>
              </w:rPr>
            </w:pPr>
            <w:r>
              <w:rPr>
                <w:szCs w:val="28"/>
              </w:rPr>
              <w:t>владения понятийным аппаратом символов религий;</w:t>
            </w:r>
          </w:p>
          <w:p w:rsidR="00BA40B6" w:rsidRDefault="00BA40B6" w:rsidP="00BA40B6">
            <w:pPr>
              <w:numPr>
                <w:ilvl w:val="0"/>
                <w:numId w:val="4"/>
              </w:numPr>
              <w:spacing w:line="240" w:lineRule="auto"/>
              <w:ind w:firstLine="0"/>
              <w:rPr>
                <w:szCs w:val="28"/>
              </w:rPr>
            </w:pPr>
            <w:r>
              <w:rPr>
                <w:szCs w:val="28"/>
              </w:rPr>
              <w:t>владения методами религиоведческого научного анализа.</w:t>
            </w:r>
          </w:p>
          <w:p w:rsidR="00BA40B6" w:rsidRDefault="00BA40B6" w:rsidP="00BA40B6">
            <w:pPr>
              <w:numPr>
                <w:ilvl w:val="0"/>
                <w:numId w:val="4"/>
              </w:numPr>
              <w:spacing w:line="240" w:lineRule="auto"/>
              <w:ind w:firstLine="0"/>
              <w:rPr>
                <w:szCs w:val="28"/>
              </w:rPr>
            </w:pPr>
            <w:r>
              <w:rPr>
                <w:szCs w:val="28"/>
              </w:rPr>
              <w:t>владения методами феноменологического анализа;</w:t>
            </w:r>
          </w:p>
          <w:p w:rsidR="00BA40B6" w:rsidRDefault="00BA40B6" w:rsidP="00BA40B6">
            <w:pPr>
              <w:numPr>
                <w:ilvl w:val="0"/>
                <w:numId w:val="4"/>
              </w:numPr>
              <w:spacing w:line="240" w:lineRule="auto"/>
              <w:ind w:firstLine="0"/>
              <w:rPr>
                <w:szCs w:val="28"/>
              </w:rPr>
            </w:pPr>
            <w:r>
              <w:rPr>
                <w:szCs w:val="28"/>
              </w:rPr>
              <w:t>владения методами сравнительного анализа;</w:t>
            </w:r>
          </w:p>
          <w:p w:rsidR="002E54AE" w:rsidRPr="00BA40B6" w:rsidRDefault="00BA40B6" w:rsidP="00BA40B6">
            <w:pPr>
              <w:widowControl w:val="0"/>
              <w:tabs>
                <w:tab w:val="left" w:pos="1134"/>
              </w:tabs>
              <w:autoSpaceDE w:val="0"/>
              <w:autoSpaceDN w:val="0"/>
              <w:spacing w:line="240" w:lineRule="auto"/>
              <w:ind w:firstLine="0"/>
              <w:rPr>
                <w:szCs w:val="28"/>
              </w:rPr>
            </w:pPr>
            <w:r w:rsidRPr="00BA40B6">
              <w:rPr>
                <w:szCs w:val="28"/>
              </w:rPr>
              <w:t xml:space="preserve">‒ </w:t>
            </w:r>
            <w:r>
              <w:rPr>
                <w:szCs w:val="28"/>
              </w:rPr>
              <w:t>междисциплинарного подхода при сравнении религиозных символов.</w:t>
            </w:r>
          </w:p>
        </w:tc>
        <w:tc>
          <w:tcPr>
            <w:tcW w:w="5245" w:type="dxa"/>
            <w:tcBorders>
              <w:top w:val="single" w:sz="4" w:space="0" w:color="auto"/>
              <w:left w:val="single" w:sz="4" w:space="0" w:color="auto"/>
              <w:bottom w:val="single" w:sz="4" w:space="0" w:color="auto"/>
              <w:right w:val="single" w:sz="4" w:space="0" w:color="auto"/>
            </w:tcBorders>
          </w:tcPr>
          <w:p w:rsidR="00BA40B6" w:rsidRPr="00BA40B6" w:rsidRDefault="00BA40B6" w:rsidP="00BA40B6">
            <w:pPr>
              <w:spacing w:line="240" w:lineRule="auto"/>
              <w:ind w:firstLine="0"/>
              <w:rPr>
                <w:rFonts w:cs="Times New Roman"/>
                <w:b/>
                <w:szCs w:val="28"/>
                <w:lang w:val="en-US"/>
              </w:rPr>
            </w:pPr>
            <w:r w:rsidRPr="00BA40B6">
              <w:rPr>
                <w:rFonts w:cs="Times New Roman"/>
                <w:b/>
                <w:szCs w:val="28"/>
                <w:lang w:val="en-US"/>
              </w:rPr>
              <w:lastRenderedPageBreak/>
              <w:t>to know:</w:t>
            </w:r>
          </w:p>
          <w:p w:rsidR="00BA40B6" w:rsidRDefault="00BA40B6" w:rsidP="00BA40B6">
            <w:pPr>
              <w:spacing w:line="240" w:lineRule="auto"/>
              <w:ind w:firstLine="0"/>
              <w:rPr>
                <w:rFonts w:cs="Times New Roman"/>
                <w:bCs/>
                <w:szCs w:val="28"/>
                <w:lang w:val="en-US"/>
              </w:rPr>
            </w:pPr>
            <w:r w:rsidRPr="00BA40B6">
              <w:rPr>
                <w:rFonts w:cs="Times New Roman"/>
                <w:bCs/>
                <w:szCs w:val="28"/>
              </w:rPr>
              <w:sym w:font="Symbol" w:char="F02D"/>
            </w:r>
            <w:r w:rsidRPr="00BA40B6">
              <w:rPr>
                <w:rFonts w:cs="Times New Roman"/>
                <w:bCs/>
                <w:szCs w:val="28"/>
                <w:lang w:val="en-US"/>
              </w:rPr>
              <w:t xml:space="preserve"> the main religious symbols;</w:t>
            </w:r>
          </w:p>
          <w:p w:rsidR="00BA40B6" w:rsidRDefault="00BA40B6" w:rsidP="00BA40B6">
            <w:pPr>
              <w:spacing w:line="240" w:lineRule="auto"/>
              <w:ind w:firstLine="0"/>
              <w:rPr>
                <w:rFonts w:cs="Times New Roman"/>
                <w:bCs/>
                <w:szCs w:val="28"/>
                <w:lang w:val="en-US"/>
              </w:rPr>
            </w:pPr>
            <w:r w:rsidRPr="00BA40B6">
              <w:rPr>
                <w:rFonts w:cs="Times New Roman"/>
                <w:bCs/>
                <w:szCs w:val="28"/>
              </w:rPr>
              <w:sym w:font="Symbol" w:char="F02D"/>
            </w:r>
            <w:r w:rsidRPr="00BA40B6">
              <w:rPr>
                <w:rFonts w:cs="Times New Roman"/>
                <w:bCs/>
                <w:szCs w:val="28"/>
                <w:lang w:val="en-US"/>
              </w:rPr>
              <w:t xml:space="preserve"> classical and latest research in the field of symbolism of religions;</w:t>
            </w:r>
          </w:p>
          <w:p w:rsidR="00BA40B6" w:rsidRDefault="00BA40B6" w:rsidP="00BA40B6">
            <w:pPr>
              <w:spacing w:line="240" w:lineRule="auto"/>
              <w:ind w:firstLine="0"/>
              <w:rPr>
                <w:rFonts w:cs="Times New Roman"/>
                <w:bCs/>
                <w:szCs w:val="28"/>
                <w:lang w:val="en-US"/>
              </w:rPr>
            </w:pPr>
            <w:r>
              <w:rPr>
                <w:rFonts w:cs="Times New Roman"/>
                <w:bCs/>
                <w:szCs w:val="28"/>
                <w:lang w:val="en-US"/>
              </w:rPr>
              <w:t xml:space="preserve">‒ </w:t>
            </w:r>
            <w:r w:rsidRPr="00BA40B6">
              <w:rPr>
                <w:rFonts w:cs="Times New Roman"/>
                <w:bCs/>
                <w:szCs w:val="28"/>
                <w:lang w:val="en-US"/>
              </w:rPr>
              <w:t>the main provisions of the phenomenology of religion;</w:t>
            </w:r>
          </w:p>
          <w:p w:rsidR="00BA40B6" w:rsidRDefault="00BA40B6" w:rsidP="00BA40B6">
            <w:pPr>
              <w:spacing w:line="240" w:lineRule="auto"/>
              <w:ind w:firstLine="0"/>
              <w:rPr>
                <w:rFonts w:cs="Times New Roman"/>
                <w:bCs/>
                <w:szCs w:val="28"/>
                <w:lang w:val="en-US"/>
              </w:rPr>
            </w:pPr>
            <w:r>
              <w:rPr>
                <w:rFonts w:cs="Times New Roman"/>
                <w:bCs/>
                <w:szCs w:val="28"/>
                <w:lang w:val="en-US"/>
              </w:rPr>
              <w:lastRenderedPageBreak/>
              <w:t xml:space="preserve">‒ </w:t>
            </w:r>
            <w:r w:rsidRPr="00BA40B6">
              <w:rPr>
                <w:rFonts w:cs="Times New Roman"/>
                <w:bCs/>
                <w:szCs w:val="28"/>
                <w:lang w:val="en-US"/>
              </w:rPr>
              <w:t>the history of the emergence and formation of religious symbolic systems;</w:t>
            </w:r>
          </w:p>
          <w:p w:rsidR="00BA40B6" w:rsidRDefault="00BA40B6" w:rsidP="00BA40B6">
            <w:pPr>
              <w:spacing w:line="240" w:lineRule="auto"/>
              <w:ind w:firstLine="0"/>
              <w:rPr>
                <w:rFonts w:cs="Times New Roman"/>
                <w:bCs/>
                <w:szCs w:val="28"/>
                <w:lang w:val="en-US"/>
              </w:rPr>
            </w:pPr>
            <w:r w:rsidRPr="00BA40B6">
              <w:rPr>
                <w:rFonts w:cs="Times New Roman"/>
                <w:bCs/>
                <w:szCs w:val="28"/>
              </w:rPr>
              <w:sym w:font="Symbol" w:char="F02D"/>
            </w:r>
            <w:r w:rsidRPr="00BA40B6">
              <w:rPr>
                <w:rFonts w:cs="Times New Roman"/>
                <w:bCs/>
                <w:szCs w:val="28"/>
                <w:lang w:val="en-US"/>
              </w:rPr>
              <w:t xml:space="preserve"> functions of a religious symbol;</w:t>
            </w:r>
          </w:p>
          <w:p w:rsidR="00BA40B6" w:rsidRDefault="00BA40B6" w:rsidP="00BA40B6">
            <w:pPr>
              <w:spacing w:line="240" w:lineRule="auto"/>
              <w:ind w:firstLine="0"/>
              <w:rPr>
                <w:rFonts w:cs="Times New Roman"/>
                <w:bCs/>
                <w:szCs w:val="28"/>
                <w:lang w:val="en-US"/>
              </w:rPr>
            </w:pPr>
            <w:r>
              <w:rPr>
                <w:rFonts w:cs="Times New Roman"/>
                <w:bCs/>
                <w:szCs w:val="28"/>
                <w:lang w:val="en-US"/>
              </w:rPr>
              <w:t xml:space="preserve">‒ </w:t>
            </w:r>
            <w:r w:rsidRPr="00BA40B6">
              <w:rPr>
                <w:rFonts w:cs="Times New Roman"/>
                <w:bCs/>
                <w:szCs w:val="28"/>
                <w:lang w:val="en-US"/>
              </w:rPr>
              <w:t>comparative characteristics of religious symbols;</w:t>
            </w:r>
          </w:p>
          <w:p w:rsidR="00BA40B6" w:rsidRDefault="00BA40B6" w:rsidP="00BA40B6">
            <w:pPr>
              <w:spacing w:line="240" w:lineRule="auto"/>
              <w:ind w:firstLine="0"/>
              <w:rPr>
                <w:rFonts w:cs="Times New Roman"/>
                <w:bCs/>
                <w:szCs w:val="28"/>
                <w:lang w:val="en-US"/>
              </w:rPr>
            </w:pPr>
            <w:r>
              <w:rPr>
                <w:rFonts w:cs="Times New Roman"/>
                <w:bCs/>
                <w:szCs w:val="28"/>
                <w:lang w:val="en-US"/>
              </w:rPr>
              <w:t xml:space="preserve">‒ </w:t>
            </w:r>
            <w:r w:rsidRPr="00BA40B6">
              <w:rPr>
                <w:rFonts w:cs="Times New Roman"/>
                <w:bCs/>
                <w:szCs w:val="28"/>
                <w:lang w:val="en-US"/>
              </w:rPr>
              <w:t>the ratio of religious studies and theological issues;</w:t>
            </w:r>
          </w:p>
          <w:p w:rsidR="00BA40B6" w:rsidRDefault="00BA40B6" w:rsidP="00BA40B6">
            <w:pPr>
              <w:spacing w:line="240" w:lineRule="auto"/>
              <w:ind w:firstLine="0"/>
              <w:rPr>
                <w:rFonts w:cs="Times New Roman"/>
                <w:bCs/>
                <w:szCs w:val="28"/>
                <w:lang w:val="en-US"/>
              </w:rPr>
            </w:pPr>
            <w:r>
              <w:rPr>
                <w:rFonts w:cs="Times New Roman"/>
                <w:bCs/>
                <w:szCs w:val="28"/>
                <w:lang w:val="en-US"/>
              </w:rPr>
              <w:t xml:space="preserve">‒ </w:t>
            </w:r>
            <w:r w:rsidRPr="00BA40B6">
              <w:rPr>
                <w:rFonts w:cs="Times New Roman"/>
                <w:bCs/>
                <w:szCs w:val="28"/>
                <w:lang w:val="en-US"/>
              </w:rPr>
              <w:t>the interdependence and interrelationship of symbols of different religions;</w:t>
            </w:r>
          </w:p>
          <w:p w:rsidR="00BA40B6" w:rsidRDefault="00BA40B6" w:rsidP="00BA40B6">
            <w:pPr>
              <w:spacing w:line="240" w:lineRule="auto"/>
              <w:ind w:firstLine="0"/>
              <w:rPr>
                <w:rFonts w:cs="Times New Roman"/>
                <w:bCs/>
                <w:szCs w:val="28"/>
                <w:lang w:val="en-US"/>
              </w:rPr>
            </w:pPr>
            <w:r w:rsidRPr="00BA40B6">
              <w:rPr>
                <w:rFonts w:cs="Times New Roman"/>
                <w:bCs/>
                <w:szCs w:val="28"/>
              </w:rPr>
              <w:sym w:font="Symbol" w:char="F02D"/>
            </w:r>
            <w:r w:rsidRPr="00BA40B6">
              <w:rPr>
                <w:rFonts w:cs="Times New Roman"/>
                <w:bCs/>
                <w:szCs w:val="28"/>
                <w:lang w:val="en-US"/>
              </w:rPr>
              <w:t xml:space="preserve"> critical analysis of previous studies;</w:t>
            </w:r>
          </w:p>
          <w:p w:rsidR="00BA40B6" w:rsidRPr="00BA40B6" w:rsidRDefault="00BA40B6" w:rsidP="00BA40B6">
            <w:pPr>
              <w:spacing w:line="240" w:lineRule="auto"/>
              <w:ind w:firstLine="0"/>
              <w:rPr>
                <w:rFonts w:cs="Times New Roman"/>
                <w:b/>
                <w:szCs w:val="28"/>
                <w:lang w:val="en-US"/>
              </w:rPr>
            </w:pPr>
            <w:r w:rsidRPr="00BA40B6">
              <w:rPr>
                <w:rFonts w:cs="Times New Roman"/>
                <w:b/>
                <w:szCs w:val="28"/>
                <w:lang w:val="en-US"/>
              </w:rPr>
              <w:t>be able to:</w:t>
            </w:r>
          </w:p>
          <w:p w:rsidR="00BA40B6" w:rsidRDefault="00BA40B6" w:rsidP="00BA40B6">
            <w:pPr>
              <w:spacing w:line="240" w:lineRule="auto"/>
              <w:ind w:firstLine="0"/>
              <w:rPr>
                <w:rFonts w:cs="Times New Roman"/>
                <w:bCs/>
                <w:szCs w:val="28"/>
                <w:lang w:val="en-US"/>
              </w:rPr>
            </w:pPr>
            <w:r w:rsidRPr="00BA40B6">
              <w:rPr>
                <w:rFonts w:cs="Times New Roman"/>
                <w:bCs/>
                <w:szCs w:val="28"/>
              </w:rPr>
              <w:sym w:font="Symbol" w:char="F02D"/>
            </w:r>
            <w:r w:rsidRPr="00BA40B6">
              <w:rPr>
                <w:rFonts w:cs="Times New Roman"/>
                <w:bCs/>
                <w:szCs w:val="28"/>
                <w:lang w:val="en-US"/>
              </w:rPr>
              <w:t xml:space="preserve"> critically use mythological, iconographic and liturgical materials on various religions;</w:t>
            </w:r>
          </w:p>
          <w:p w:rsidR="00BA40B6" w:rsidRDefault="00BA40B6" w:rsidP="00BA40B6">
            <w:pPr>
              <w:spacing w:line="240" w:lineRule="auto"/>
              <w:ind w:firstLine="0"/>
              <w:rPr>
                <w:rFonts w:cs="Times New Roman"/>
                <w:bCs/>
                <w:szCs w:val="28"/>
                <w:lang w:val="en-US"/>
              </w:rPr>
            </w:pPr>
            <w:r>
              <w:rPr>
                <w:rFonts w:cs="Times New Roman"/>
                <w:bCs/>
                <w:szCs w:val="28"/>
                <w:lang w:val="en-US"/>
              </w:rPr>
              <w:t xml:space="preserve">‒ </w:t>
            </w:r>
            <w:r w:rsidRPr="00BA40B6">
              <w:rPr>
                <w:rFonts w:cs="Times New Roman"/>
                <w:bCs/>
                <w:szCs w:val="28"/>
                <w:lang w:val="en-US"/>
              </w:rPr>
              <w:t>to analyze religious symbols both religiously (phenomenologically) and theologically (hermeneutically);</w:t>
            </w:r>
          </w:p>
          <w:p w:rsidR="00BA40B6" w:rsidRDefault="00BA40B6" w:rsidP="00BA40B6">
            <w:pPr>
              <w:spacing w:line="240" w:lineRule="auto"/>
              <w:ind w:firstLine="0"/>
              <w:rPr>
                <w:rFonts w:cs="Times New Roman"/>
                <w:bCs/>
                <w:szCs w:val="28"/>
                <w:lang w:val="en-US"/>
              </w:rPr>
            </w:pPr>
            <w:r w:rsidRPr="00BA40B6">
              <w:rPr>
                <w:rFonts w:cs="Times New Roman"/>
                <w:bCs/>
                <w:szCs w:val="28"/>
              </w:rPr>
              <w:sym w:font="Symbol" w:char="F02D"/>
            </w:r>
            <w:r w:rsidRPr="00BA40B6">
              <w:rPr>
                <w:rFonts w:cs="Times New Roman"/>
                <w:bCs/>
                <w:szCs w:val="28"/>
                <w:lang w:val="en-US"/>
              </w:rPr>
              <w:t xml:space="preserve"> to use the metalanguage of religious concepts;</w:t>
            </w:r>
          </w:p>
          <w:p w:rsidR="00BA40B6" w:rsidRDefault="00BA40B6" w:rsidP="00BA40B6">
            <w:pPr>
              <w:spacing w:line="240" w:lineRule="auto"/>
              <w:ind w:firstLine="0"/>
              <w:rPr>
                <w:rFonts w:cs="Times New Roman"/>
                <w:bCs/>
                <w:szCs w:val="28"/>
                <w:lang w:val="en-US"/>
              </w:rPr>
            </w:pPr>
            <w:r>
              <w:rPr>
                <w:rFonts w:cs="Times New Roman"/>
                <w:bCs/>
                <w:szCs w:val="28"/>
                <w:lang w:val="en-US"/>
              </w:rPr>
              <w:t xml:space="preserve">‒ </w:t>
            </w:r>
            <w:r w:rsidRPr="00BA40B6">
              <w:rPr>
                <w:rFonts w:cs="Times New Roman"/>
                <w:bCs/>
                <w:szCs w:val="28"/>
                <w:lang w:val="en-US"/>
              </w:rPr>
              <w:t>to use their symbols in dialogue with representatives of other faiths;</w:t>
            </w:r>
          </w:p>
          <w:p w:rsidR="00BA40B6" w:rsidRDefault="00BA40B6" w:rsidP="00BA40B6">
            <w:pPr>
              <w:spacing w:line="240" w:lineRule="auto"/>
              <w:ind w:firstLine="0"/>
              <w:rPr>
                <w:rFonts w:cs="Times New Roman"/>
                <w:bCs/>
                <w:szCs w:val="28"/>
                <w:lang w:val="en-US"/>
              </w:rPr>
            </w:pPr>
            <w:r>
              <w:rPr>
                <w:rFonts w:cs="Times New Roman"/>
                <w:bCs/>
                <w:szCs w:val="28"/>
                <w:lang w:val="en-US"/>
              </w:rPr>
              <w:t xml:space="preserve">‒ </w:t>
            </w:r>
            <w:r w:rsidRPr="00BA40B6">
              <w:rPr>
                <w:rFonts w:cs="Times New Roman"/>
                <w:bCs/>
                <w:szCs w:val="28"/>
                <w:lang w:val="en-US"/>
              </w:rPr>
              <w:t>critically analyze classical and modern concepts in the field of religious studies;</w:t>
            </w:r>
          </w:p>
          <w:p w:rsidR="00BA40B6" w:rsidRDefault="00BA40B6" w:rsidP="00BA40B6">
            <w:pPr>
              <w:spacing w:line="240" w:lineRule="auto"/>
              <w:ind w:firstLine="0"/>
              <w:rPr>
                <w:rFonts w:cs="Times New Roman"/>
                <w:bCs/>
                <w:szCs w:val="28"/>
                <w:lang w:val="en-US"/>
              </w:rPr>
            </w:pPr>
            <w:r>
              <w:rPr>
                <w:rFonts w:cs="Times New Roman"/>
                <w:bCs/>
                <w:szCs w:val="28"/>
                <w:lang w:val="en-US"/>
              </w:rPr>
              <w:t xml:space="preserve">‒ </w:t>
            </w:r>
            <w:r w:rsidRPr="00BA40B6">
              <w:rPr>
                <w:rFonts w:cs="Times New Roman"/>
                <w:bCs/>
                <w:szCs w:val="28"/>
                <w:lang w:val="en-US"/>
              </w:rPr>
              <w:t>to compare and analyze religious symbolic systems;</w:t>
            </w:r>
          </w:p>
          <w:p w:rsidR="00BA40B6" w:rsidRDefault="00BA40B6" w:rsidP="00BA40B6">
            <w:pPr>
              <w:spacing w:line="240" w:lineRule="auto"/>
              <w:ind w:firstLine="0"/>
              <w:rPr>
                <w:rFonts w:cs="Times New Roman"/>
                <w:bCs/>
                <w:szCs w:val="28"/>
                <w:lang w:val="en-US"/>
              </w:rPr>
            </w:pPr>
            <w:r>
              <w:rPr>
                <w:rFonts w:cs="Times New Roman"/>
                <w:bCs/>
                <w:szCs w:val="28"/>
                <w:lang w:val="en-US"/>
              </w:rPr>
              <w:t xml:space="preserve">‒ </w:t>
            </w:r>
            <w:r w:rsidRPr="00BA40B6">
              <w:rPr>
                <w:rFonts w:cs="Times New Roman"/>
                <w:bCs/>
                <w:szCs w:val="28"/>
                <w:lang w:val="en-US"/>
              </w:rPr>
              <w:t>to build tolerant relationships with representatives of other religions;</w:t>
            </w:r>
          </w:p>
          <w:p w:rsidR="00BA40B6" w:rsidRPr="00BA40B6" w:rsidRDefault="00BA40B6" w:rsidP="00BA40B6">
            <w:pPr>
              <w:spacing w:line="240" w:lineRule="auto"/>
              <w:ind w:firstLine="0"/>
              <w:rPr>
                <w:rFonts w:cs="Times New Roman"/>
                <w:b/>
                <w:szCs w:val="28"/>
                <w:lang w:val="en-US"/>
              </w:rPr>
            </w:pPr>
            <w:r w:rsidRPr="00BA40B6">
              <w:rPr>
                <w:rFonts w:cs="Times New Roman"/>
                <w:b/>
                <w:szCs w:val="28"/>
                <w:lang w:val="en-US"/>
              </w:rPr>
              <w:t>have the skill to:</w:t>
            </w:r>
          </w:p>
          <w:p w:rsidR="00BA40B6" w:rsidRDefault="00BA40B6" w:rsidP="00BA40B6">
            <w:pPr>
              <w:spacing w:line="240" w:lineRule="auto"/>
              <w:ind w:firstLine="0"/>
              <w:rPr>
                <w:rFonts w:cs="Times New Roman"/>
                <w:bCs/>
                <w:szCs w:val="28"/>
                <w:lang w:val="en-US"/>
              </w:rPr>
            </w:pPr>
            <w:r w:rsidRPr="00BA40B6">
              <w:rPr>
                <w:rFonts w:cs="Times New Roman"/>
                <w:bCs/>
                <w:szCs w:val="28"/>
              </w:rPr>
              <w:sym w:font="Symbol" w:char="F02D"/>
            </w:r>
            <w:r w:rsidRPr="00BA40B6">
              <w:rPr>
                <w:rFonts w:cs="Times New Roman"/>
                <w:bCs/>
                <w:szCs w:val="28"/>
                <w:lang w:val="en-US"/>
              </w:rPr>
              <w:t xml:space="preserve"> basic scientific and theoretical knowledge;</w:t>
            </w:r>
          </w:p>
          <w:p w:rsidR="00BA40B6" w:rsidRDefault="00BA40B6" w:rsidP="00BA40B6">
            <w:pPr>
              <w:spacing w:line="240" w:lineRule="auto"/>
              <w:ind w:firstLine="0"/>
              <w:rPr>
                <w:rFonts w:cs="Times New Roman"/>
                <w:bCs/>
                <w:szCs w:val="28"/>
                <w:lang w:val="en-US"/>
              </w:rPr>
            </w:pPr>
            <w:r w:rsidRPr="00BA40B6">
              <w:rPr>
                <w:rFonts w:cs="Times New Roman"/>
                <w:bCs/>
                <w:szCs w:val="28"/>
              </w:rPr>
              <w:sym w:font="Symbol" w:char="F02D"/>
            </w:r>
            <w:r w:rsidRPr="00BA40B6">
              <w:rPr>
                <w:rFonts w:cs="Times New Roman"/>
                <w:bCs/>
                <w:szCs w:val="28"/>
                <w:lang w:val="en-US"/>
              </w:rPr>
              <w:t xml:space="preserve"> possession of the conceptual apparatus of symbols of religions;</w:t>
            </w:r>
          </w:p>
          <w:p w:rsidR="00BA40B6" w:rsidRPr="00BA40B6" w:rsidRDefault="00BA40B6" w:rsidP="00BA40B6">
            <w:pPr>
              <w:spacing w:line="240" w:lineRule="auto"/>
              <w:ind w:firstLine="0"/>
              <w:rPr>
                <w:rFonts w:cs="Times New Roman"/>
                <w:bCs/>
                <w:szCs w:val="28"/>
                <w:lang w:val="en-US"/>
              </w:rPr>
            </w:pPr>
            <w:r>
              <w:rPr>
                <w:rFonts w:cs="Times New Roman"/>
                <w:bCs/>
                <w:szCs w:val="28"/>
                <w:lang w:val="en-US"/>
              </w:rPr>
              <w:t xml:space="preserve">‒ </w:t>
            </w:r>
            <w:r w:rsidRPr="00BA40B6">
              <w:rPr>
                <w:rFonts w:cs="Times New Roman"/>
                <w:bCs/>
                <w:szCs w:val="28"/>
                <w:lang w:val="en-US"/>
              </w:rPr>
              <w:t>proficiency in methods of religious scientific analysis</w:t>
            </w:r>
            <w:r>
              <w:rPr>
                <w:rFonts w:cs="Times New Roman"/>
                <w:bCs/>
                <w:szCs w:val="28"/>
                <w:lang w:val="en-US"/>
              </w:rPr>
              <w:t>;</w:t>
            </w:r>
          </w:p>
          <w:p w:rsidR="00BA40B6" w:rsidRDefault="00BA40B6" w:rsidP="00BA40B6">
            <w:pPr>
              <w:spacing w:line="240" w:lineRule="auto"/>
              <w:ind w:firstLine="0"/>
              <w:rPr>
                <w:rFonts w:cs="Times New Roman"/>
                <w:bCs/>
                <w:szCs w:val="28"/>
                <w:lang w:val="en-US"/>
              </w:rPr>
            </w:pPr>
            <w:r>
              <w:rPr>
                <w:rFonts w:cs="Times New Roman"/>
                <w:bCs/>
                <w:szCs w:val="28"/>
                <w:lang w:val="en-US"/>
              </w:rPr>
              <w:lastRenderedPageBreak/>
              <w:t xml:space="preserve">‒ </w:t>
            </w:r>
            <w:r w:rsidRPr="00BA40B6">
              <w:rPr>
                <w:rFonts w:cs="Times New Roman"/>
                <w:bCs/>
                <w:szCs w:val="28"/>
                <w:lang w:val="en-US"/>
              </w:rPr>
              <w:t>knowledge of the methods of phenomenological analysis;</w:t>
            </w:r>
          </w:p>
          <w:p w:rsidR="00BA40B6" w:rsidRDefault="00BA40B6" w:rsidP="00BA40B6">
            <w:pPr>
              <w:spacing w:line="240" w:lineRule="auto"/>
              <w:ind w:firstLine="0"/>
              <w:rPr>
                <w:rFonts w:cs="Times New Roman"/>
                <w:bCs/>
                <w:szCs w:val="28"/>
                <w:lang w:val="en-US"/>
              </w:rPr>
            </w:pPr>
            <w:r w:rsidRPr="00BA40B6">
              <w:rPr>
                <w:rFonts w:cs="Times New Roman"/>
                <w:bCs/>
                <w:szCs w:val="28"/>
              </w:rPr>
              <w:sym w:font="Symbol" w:char="F02D"/>
            </w:r>
            <w:r w:rsidRPr="00BA40B6">
              <w:rPr>
                <w:rFonts w:cs="Times New Roman"/>
                <w:bCs/>
                <w:szCs w:val="28"/>
                <w:lang w:val="en-US"/>
              </w:rPr>
              <w:t xml:space="preserve"> proficiency in comparative analysis methods;</w:t>
            </w:r>
          </w:p>
          <w:p w:rsidR="002E54AE" w:rsidRPr="00736E21" w:rsidRDefault="00BA40B6" w:rsidP="00BA40B6">
            <w:pPr>
              <w:spacing w:line="240" w:lineRule="auto"/>
              <w:ind w:firstLine="0"/>
              <w:rPr>
                <w:rFonts w:cs="Times New Roman"/>
                <w:bCs/>
                <w:szCs w:val="28"/>
                <w:lang w:val="en-US"/>
              </w:rPr>
            </w:pPr>
            <w:r>
              <w:rPr>
                <w:rFonts w:cs="Times New Roman"/>
                <w:bCs/>
                <w:szCs w:val="28"/>
                <w:lang w:val="en-US"/>
              </w:rPr>
              <w:t xml:space="preserve">‒ </w:t>
            </w:r>
            <w:r w:rsidRPr="00BA40B6">
              <w:rPr>
                <w:rFonts w:cs="Times New Roman"/>
                <w:bCs/>
                <w:szCs w:val="28"/>
                <w:lang w:val="en-US"/>
              </w:rPr>
              <w:t>an interdisciplinary approach to comparing religious symbols.</w:t>
            </w: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lastRenderedPageBreak/>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F40073">
            <w:pPr>
              <w:spacing w:line="240" w:lineRule="auto"/>
              <w:ind w:firstLine="0"/>
              <w:jc w:val="center"/>
              <w:rPr>
                <w:rFonts w:cs="Times New Roman"/>
                <w:szCs w:val="28"/>
              </w:rPr>
            </w:pPr>
            <w:r>
              <w:rPr>
                <w:rFonts w:cs="Times New Roman"/>
                <w:szCs w:val="28"/>
                <w:lang w:val="en-US"/>
              </w:rPr>
              <w:t>7</w:t>
            </w:r>
            <w:r w:rsidR="002E54AE">
              <w:rPr>
                <w:rFonts w:cs="Times New Roman"/>
                <w:szCs w:val="28"/>
              </w:rPr>
              <w:t xml:space="preserve"> семестр</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Default="00F40073">
            <w:pPr>
              <w:spacing w:line="240" w:lineRule="auto"/>
              <w:ind w:firstLine="0"/>
              <w:jc w:val="center"/>
              <w:rPr>
                <w:rFonts w:cs="Times New Roman"/>
                <w:szCs w:val="28"/>
              </w:rPr>
            </w:pPr>
            <w:r>
              <w:rPr>
                <w:rFonts w:cs="Times New Roman"/>
                <w:szCs w:val="28"/>
                <w:lang w:val="de-DE"/>
              </w:rPr>
              <w:t>7</w:t>
            </w:r>
            <w:r w:rsidR="002E54AE">
              <w:rPr>
                <w:rFonts w:cs="Times New Roman"/>
                <w:szCs w:val="28"/>
              </w:rPr>
              <w:t xml:space="preserve"> semester</w:t>
            </w:r>
          </w:p>
        </w:tc>
      </w:tr>
      <w:tr w:rsidR="002E54AE" w:rsidRPr="00AC3558" w:rsidTr="002E54AE">
        <w:tc>
          <w:tcPr>
            <w:tcW w:w="5098" w:type="dxa"/>
            <w:tcBorders>
              <w:top w:val="single" w:sz="4" w:space="0" w:color="auto"/>
              <w:left w:val="single" w:sz="4" w:space="0" w:color="auto"/>
              <w:bottom w:val="single" w:sz="4" w:space="0" w:color="auto"/>
              <w:right w:val="single" w:sz="4" w:space="0" w:color="auto"/>
            </w:tcBorders>
            <w:hideMark/>
          </w:tcPr>
          <w:p w:rsidR="002E54AE" w:rsidRPr="0095439E" w:rsidRDefault="002E54AE">
            <w:pPr>
              <w:spacing w:line="240" w:lineRule="auto"/>
              <w:ind w:firstLine="0"/>
              <w:jc w:val="left"/>
              <w:rPr>
                <w:rFonts w:cs="Times New Roman"/>
                <w:szCs w:val="28"/>
                <w:highlight w:val="yellow"/>
                <w:lang w:val="en-US"/>
              </w:rPr>
            </w:pPr>
            <w:r w:rsidRPr="002F1944">
              <w:rPr>
                <w:rFonts w:cs="Times New Roman"/>
                <w:szCs w:val="28"/>
              </w:rPr>
              <w:t>Пререквизиты</w:t>
            </w:r>
            <w:r w:rsidRPr="002F1944">
              <w:rPr>
                <w:rFonts w:cs="Times New Roman"/>
                <w:b/>
                <w:bCs/>
                <w:szCs w:val="28"/>
              </w:rPr>
              <w:t xml:space="preserve"> </w:t>
            </w:r>
            <w:r w:rsidRPr="002F1944">
              <w:rPr>
                <w:rFonts w:cs="Times New Roman"/>
                <w:b/>
                <w:bCs/>
                <w:szCs w:val="28"/>
                <w:lang w:val="en-US"/>
              </w:rPr>
              <w:t xml:space="preserve">/ </w:t>
            </w:r>
            <w:r w:rsidRPr="002F1944">
              <w:rPr>
                <w:rFonts w:cs="Times New Roman"/>
                <w:szCs w:val="28"/>
              </w:rPr>
              <w:t>Prerequisites</w:t>
            </w:r>
          </w:p>
        </w:tc>
        <w:tc>
          <w:tcPr>
            <w:tcW w:w="4820" w:type="dxa"/>
            <w:tcBorders>
              <w:top w:val="single" w:sz="4" w:space="0" w:color="auto"/>
              <w:left w:val="single" w:sz="4" w:space="0" w:color="auto"/>
              <w:bottom w:val="single" w:sz="4" w:space="0" w:color="auto"/>
              <w:right w:val="single" w:sz="4" w:space="0" w:color="auto"/>
            </w:tcBorders>
            <w:hideMark/>
          </w:tcPr>
          <w:p w:rsidR="002E54AE" w:rsidRPr="002F1944" w:rsidRDefault="002F1944" w:rsidP="002E54AE">
            <w:pPr>
              <w:spacing w:line="240" w:lineRule="auto"/>
              <w:ind w:firstLine="0"/>
              <w:rPr>
                <w:rFonts w:cs="Times New Roman"/>
                <w:szCs w:val="28"/>
              </w:rPr>
            </w:pPr>
            <w:r w:rsidRPr="002F1944">
              <w:rPr>
                <w:rFonts w:cs="Times New Roman"/>
                <w:szCs w:val="28"/>
              </w:rPr>
              <w:t>«</w:t>
            </w:r>
            <w:r w:rsidR="00F40073" w:rsidRPr="00F40073">
              <w:rPr>
                <w:rFonts w:cs="Times New Roman"/>
                <w:szCs w:val="28"/>
              </w:rPr>
              <w:t>История религий</w:t>
            </w:r>
            <w:r w:rsidRPr="002F1944">
              <w:rPr>
                <w:rFonts w:cs="Times New Roman"/>
                <w:szCs w:val="28"/>
              </w:rPr>
              <w:t>»</w:t>
            </w:r>
          </w:p>
        </w:tc>
        <w:tc>
          <w:tcPr>
            <w:tcW w:w="5245" w:type="dxa"/>
            <w:tcBorders>
              <w:top w:val="single" w:sz="4" w:space="0" w:color="auto"/>
              <w:left w:val="single" w:sz="4" w:space="0" w:color="auto"/>
              <w:bottom w:val="single" w:sz="4" w:space="0" w:color="auto"/>
              <w:right w:val="single" w:sz="4" w:space="0" w:color="auto"/>
            </w:tcBorders>
            <w:hideMark/>
          </w:tcPr>
          <w:p w:rsidR="002E54AE" w:rsidRPr="002F1944" w:rsidRDefault="002F1944" w:rsidP="002E54AE">
            <w:pPr>
              <w:spacing w:line="240" w:lineRule="auto"/>
              <w:ind w:firstLine="0"/>
              <w:rPr>
                <w:rFonts w:cs="Times New Roman"/>
                <w:szCs w:val="28"/>
              </w:rPr>
            </w:pPr>
            <w:r w:rsidRPr="002F1944">
              <w:rPr>
                <w:rFonts w:cs="Times New Roman"/>
                <w:szCs w:val="28"/>
              </w:rPr>
              <w:t>«</w:t>
            </w:r>
            <w:r w:rsidR="00F40073" w:rsidRPr="00F40073">
              <w:rPr>
                <w:rFonts w:cs="Times New Roman"/>
                <w:szCs w:val="28"/>
              </w:rPr>
              <w:t>History of religions</w:t>
            </w:r>
            <w:r w:rsidRPr="002F1944">
              <w:rPr>
                <w:rFonts w:cs="Times New Roman"/>
                <w:szCs w:val="28"/>
              </w:rPr>
              <w:t>»</w:t>
            </w: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Pr="00C35ED9" w:rsidRDefault="002E54AE">
            <w:pPr>
              <w:spacing w:line="240" w:lineRule="auto"/>
              <w:ind w:firstLine="0"/>
              <w:jc w:val="left"/>
              <w:rPr>
                <w:rFonts w:cs="Times New Roman"/>
                <w:szCs w:val="28"/>
              </w:rPr>
            </w:pPr>
            <w:r w:rsidRPr="00C35ED9">
              <w:rPr>
                <w:rFonts w:cs="Times New Roman"/>
                <w:szCs w:val="28"/>
              </w:rPr>
              <w:t>Трудоемкость в зачетных единицах (кредитах) / Credits</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Pr="00F40073" w:rsidRDefault="00F66E57">
            <w:pPr>
              <w:spacing w:line="240" w:lineRule="auto"/>
              <w:ind w:firstLine="0"/>
              <w:jc w:val="center"/>
              <w:rPr>
                <w:rFonts w:cs="Times New Roman"/>
                <w:szCs w:val="28"/>
              </w:rPr>
            </w:pPr>
            <w:r>
              <w:rPr>
                <w:rFonts w:cs="Times New Roman"/>
                <w:szCs w:val="28"/>
              </w:rPr>
              <w:t>4</w:t>
            </w:r>
            <w:r w:rsidR="002E54AE" w:rsidRPr="00F40073">
              <w:rPr>
                <w:rFonts w:cs="Times New Roman"/>
                <w:szCs w:val="28"/>
              </w:rPr>
              <w:t xml:space="preserve"> зачетные единицы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Pr="00F40073" w:rsidRDefault="00F66E57">
            <w:pPr>
              <w:spacing w:line="240" w:lineRule="auto"/>
              <w:ind w:firstLine="0"/>
              <w:jc w:val="center"/>
              <w:rPr>
                <w:rFonts w:cs="Times New Roman"/>
                <w:szCs w:val="28"/>
              </w:rPr>
            </w:pPr>
            <w:r>
              <w:rPr>
                <w:rFonts w:cs="Times New Roman"/>
                <w:szCs w:val="28"/>
              </w:rPr>
              <w:t>4</w:t>
            </w:r>
            <w:r w:rsidR="002E54AE" w:rsidRPr="00F40073">
              <w:rPr>
                <w:rFonts w:cs="Times New Roman"/>
                <w:szCs w:val="28"/>
              </w:rPr>
              <w:t xml:space="preserve"> credits</w:t>
            </w:r>
          </w:p>
        </w:tc>
      </w:tr>
      <w:tr w:rsidR="002E54AE" w:rsidRPr="00BA6AE6"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Количество аудиторных часов и часов самостоятельной работы / </w:t>
            </w:r>
            <w:r>
              <w:rPr>
                <w:rFonts w:cs="Times New Roman"/>
                <w:szCs w:val="28"/>
                <w:lang w:val="en-US"/>
              </w:rPr>
              <w:t>Academic</w:t>
            </w:r>
            <w:r w:rsidRPr="002E54AE">
              <w:rPr>
                <w:rFonts w:cs="Times New Roman"/>
                <w:szCs w:val="28"/>
              </w:rPr>
              <w:t xml:space="preserve"> </w:t>
            </w:r>
            <w:r>
              <w:rPr>
                <w:rFonts w:cs="Times New Roman"/>
                <w:szCs w:val="28"/>
                <w:lang w:val="en-US"/>
              </w:rPr>
              <w:t>hour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students</w:t>
            </w:r>
            <w:r>
              <w:rPr>
                <w:rFonts w:cs="Times New Roman"/>
                <w:szCs w:val="28"/>
              </w:rPr>
              <w:t xml:space="preserve">' </w:t>
            </w:r>
            <w:r>
              <w:rPr>
                <w:rFonts w:cs="Times New Roman"/>
                <w:szCs w:val="28"/>
                <w:lang w:val="en-US"/>
              </w:rPr>
              <w:t>class</w:t>
            </w:r>
            <w:r w:rsidRPr="002E54AE">
              <w:rPr>
                <w:rFonts w:cs="Times New Roman"/>
                <w:szCs w:val="28"/>
              </w:rPr>
              <w:t xml:space="preserve"> </w:t>
            </w:r>
            <w:r>
              <w:rPr>
                <w:rFonts w:cs="Times New Roman"/>
                <w:szCs w:val="28"/>
                <w:lang w:val="en-US"/>
              </w:rPr>
              <w:t>work</w:t>
            </w:r>
            <w:r>
              <w:rPr>
                <w:rFonts w:cs="Times New Roman"/>
                <w:szCs w:val="28"/>
              </w:rPr>
              <w:t xml:space="preserve">, </w:t>
            </w:r>
          </w:p>
          <w:p w:rsidR="002E54AE" w:rsidRDefault="002E54AE">
            <w:pPr>
              <w:spacing w:line="240" w:lineRule="auto"/>
              <w:ind w:firstLine="0"/>
              <w:jc w:val="left"/>
              <w:rPr>
                <w:rFonts w:cs="Times New Roman"/>
                <w:szCs w:val="28"/>
                <w:lang w:val="en-US"/>
              </w:rPr>
            </w:pPr>
            <w:r>
              <w:rPr>
                <w:rFonts w:cs="Times New Roman"/>
                <w:szCs w:val="28"/>
                <w:lang w:val="en-US"/>
              </w:rPr>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F40073">
            <w:pPr>
              <w:spacing w:line="240" w:lineRule="auto"/>
              <w:ind w:firstLine="0"/>
              <w:jc w:val="center"/>
              <w:rPr>
                <w:rFonts w:cs="Times New Roman"/>
                <w:szCs w:val="28"/>
              </w:rPr>
            </w:pPr>
            <w:r w:rsidRPr="00DE3BB9">
              <w:rPr>
                <w:szCs w:val="28"/>
              </w:rPr>
              <w:t>7</w:t>
            </w:r>
            <w:r>
              <w:rPr>
                <w:szCs w:val="28"/>
              </w:rPr>
              <w:t>2</w:t>
            </w:r>
            <w:r w:rsidRPr="00DE3BB9">
              <w:rPr>
                <w:szCs w:val="28"/>
              </w:rPr>
              <w:t xml:space="preserve"> </w:t>
            </w:r>
            <w:r w:rsidR="002E54AE">
              <w:rPr>
                <w:rFonts w:cs="Times New Roman"/>
                <w:szCs w:val="28"/>
              </w:rPr>
              <w:t>аудиторных часа /</w:t>
            </w:r>
          </w:p>
          <w:p w:rsidR="002E54AE" w:rsidRDefault="00F40073">
            <w:pPr>
              <w:spacing w:line="240" w:lineRule="auto"/>
              <w:ind w:firstLine="0"/>
              <w:jc w:val="center"/>
              <w:rPr>
                <w:rFonts w:cs="Times New Roman"/>
                <w:szCs w:val="28"/>
              </w:rPr>
            </w:pPr>
            <w:r>
              <w:rPr>
                <w:szCs w:val="28"/>
              </w:rPr>
              <w:t>34</w:t>
            </w:r>
            <w:r w:rsidRPr="00DF17CE">
              <w:rPr>
                <w:szCs w:val="28"/>
              </w:rPr>
              <w:t xml:space="preserve"> </w:t>
            </w:r>
            <w:r w:rsidR="002E54AE">
              <w:rPr>
                <w:rFonts w:cs="Times New Roman"/>
                <w:szCs w:val="28"/>
              </w:rPr>
              <w:t>часов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Default="00F40073">
            <w:pPr>
              <w:spacing w:line="240" w:lineRule="auto"/>
              <w:ind w:firstLine="0"/>
              <w:jc w:val="center"/>
              <w:rPr>
                <w:rFonts w:cs="Times New Roman"/>
                <w:szCs w:val="28"/>
                <w:lang w:val="en-US"/>
              </w:rPr>
            </w:pPr>
            <w:r w:rsidRPr="00F40073">
              <w:rPr>
                <w:szCs w:val="28"/>
                <w:lang w:val="en-US"/>
              </w:rPr>
              <w:t xml:space="preserve">72 </w:t>
            </w:r>
            <w:r w:rsidR="002E54AE">
              <w:rPr>
                <w:rFonts w:cs="Times New Roman"/>
                <w:szCs w:val="28"/>
                <w:lang w:val="en-US"/>
              </w:rPr>
              <w:t>classroom hours /</w:t>
            </w:r>
          </w:p>
          <w:p w:rsidR="002E54AE" w:rsidRDefault="00F40073">
            <w:pPr>
              <w:spacing w:line="240" w:lineRule="auto"/>
              <w:ind w:firstLine="0"/>
              <w:jc w:val="center"/>
              <w:rPr>
                <w:rFonts w:cs="Times New Roman"/>
                <w:szCs w:val="28"/>
                <w:lang w:val="en-US"/>
              </w:rPr>
            </w:pPr>
            <w:r w:rsidRPr="00F40073">
              <w:rPr>
                <w:szCs w:val="28"/>
                <w:lang w:val="en-US"/>
              </w:rPr>
              <w:t xml:space="preserve">34 </w:t>
            </w:r>
            <w:r w:rsidR="002E54AE">
              <w:rPr>
                <w:rFonts w:cs="Times New Roman"/>
                <w:szCs w:val="28"/>
                <w:lang w:val="en-US"/>
              </w:rPr>
              <w:t>hours of independent work</w:t>
            </w:r>
          </w:p>
        </w:tc>
      </w:tr>
      <w:tr w:rsidR="002E54AE" w:rsidRPr="00BA6AE6"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rPr>
                <w:rFonts w:cs="Times New Roman"/>
                <w:szCs w:val="28"/>
              </w:rPr>
            </w:pPr>
            <w:r>
              <w:rPr>
                <w:rFonts w:cs="Times New Roman"/>
                <w:szCs w:val="28"/>
              </w:rPr>
              <w:t>Экзамен / опрос</w:t>
            </w:r>
            <w:r w:rsidR="0095439E">
              <w:rPr>
                <w:rFonts w:cs="Times New Roman"/>
                <w:szCs w:val="28"/>
              </w:rPr>
              <w:t xml:space="preserve"> на семинаре</w:t>
            </w:r>
            <w:r>
              <w:rPr>
                <w:rFonts w:cs="Times New Roman"/>
                <w:szCs w:val="28"/>
              </w:rPr>
              <w:t xml:space="preserve"> / </w:t>
            </w:r>
            <w:r w:rsidR="0095439E">
              <w:rPr>
                <w:rFonts w:cs="Times New Roman"/>
                <w:szCs w:val="28"/>
              </w:rPr>
              <w:t>экспресс-опрос на лекции</w:t>
            </w:r>
            <w:r>
              <w:rPr>
                <w:rFonts w:cs="Times New Roman"/>
                <w:szCs w:val="28"/>
              </w:rPr>
              <w:t xml:space="preserve"> / </w:t>
            </w:r>
            <w:r w:rsidR="0095439E" w:rsidRPr="0095439E">
              <w:rPr>
                <w:rFonts w:cs="Times New Roman"/>
                <w:szCs w:val="28"/>
              </w:rPr>
              <w:t xml:space="preserve">коллоквиум </w:t>
            </w:r>
            <w:r>
              <w:rPr>
                <w:rFonts w:cs="Times New Roman"/>
                <w:szCs w:val="28"/>
              </w:rPr>
              <w:t xml:space="preserve">/ </w:t>
            </w:r>
            <w:r w:rsidR="0095439E" w:rsidRPr="0095439E">
              <w:rPr>
                <w:rFonts w:cs="Times New Roman"/>
                <w:szCs w:val="28"/>
              </w:rPr>
              <w:t>компьютерное тестирование</w:t>
            </w:r>
          </w:p>
        </w:tc>
        <w:tc>
          <w:tcPr>
            <w:tcW w:w="5245" w:type="dxa"/>
            <w:tcBorders>
              <w:top w:val="single" w:sz="4" w:space="0" w:color="auto"/>
              <w:left w:val="single" w:sz="4" w:space="0" w:color="auto"/>
              <w:bottom w:val="single" w:sz="4" w:space="0" w:color="auto"/>
              <w:right w:val="single" w:sz="4" w:space="0" w:color="auto"/>
            </w:tcBorders>
            <w:hideMark/>
          </w:tcPr>
          <w:p w:rsidR="002E54AE" w:rsidRDefault="002E54AE" w:rsidP="0095439E">
            <w:pPr>
              <w:spacing w:line="240" w:lineRule="auto"/>
              <w:ind w:firstLine="0"/>
              <w:rPr>
                <w:rFonts w:cs="Times New Roman"/>
                <w:szCs w:val="28"/>
                <w:lang w:val="en-US"/>
              </w:rPr>
            </w:pPr>
            <w:r>
              <w:rPr>
                <w:rFonts w:cs="Times New Roman"/>
                <w:szCs w:val="28"/>
                <w:lang w:val="en-US"/>
              </w:rPr>
              <w:t xml:space="preserve">Exam / </w:t>
            </w:r>
            <w:r>
              <w:rPr>
                <w:color w:val="000000"/>
                <w:szCs w:val="28"/>
                <w:lang w:val="az-Cyrl-AZ"/>
              </w:rPr>
              <w:t>questioning</w:t>
            </w:r>
            <w:r>
              <w:rPr>
                <w:rFonts w:cs="Times New Roman"/>
                <w:szCs w:val="28"/>
                <w:lang w:val="en-US"/>
              </w:rPr>
              <w:t xml:space="preserve"> </w:t>
            </w:r>
            <w:r w:rsidR="0095439E">
              <w:rPr>
                <w:rFonts w:cs="Times New Roman"/>
                <w:szCs w:val="28"/>
                <w:lang w:val="en-US"/>
              </w:rPr>
              <w:t xml:space="preserve">on </w:t>
            </w:r>
            <w:r w:rsidR="0095439E" w:rsidRPr="0095439E">
              <w:rPr>
                <w:rFonts w:cs="Times New Roman"/>
                <w:szCs w:val="28"/>
                <w:lang w:val="en-US"/>
              </w:rPr>
              <w:t>seminar / express</w:t>
            </w:r>
            <w:r w:rsidR="0095439E">
              <w:rPr>
                <w:color w:val="000000"/>
                <w:szCs w:val="28"/>
                <w:lang w:val="az-Cyrl-AZ"/>
              </w:rPr>
              <w:t xml:space="preserve"> questioning</w:t>
            </w:r>
            <w:r w:rsidR="0095439E">
              <w:rPr>
                <w:color w:val="000000"/>
                <w:szCs w:val="28"/>
                <w:lang w:val="en-US"/>
              </w:rPr>
              <w:t xml:space="preserve"> on</w:t>
            </w:r>
            <w:r w:rsidR="0095439E" w:rsidRPr="0095439E">
              <w:rPr>
                <w:rFonts w:cs="Times New Roman"/>
                <w:szCs w:val="28"/>
                <w:lang w:val="en-US"/>
              </w:rPr>
              <w:t xml:space="preserve"> lecture / colloquium / computer testing</w:t>
            </w:r>
          </w:p>
        </w:tc>
      </w:tr>
    </w:tbl>
    <w:p w:rsidR="006F4E33" w:rsidRPr="002E54AE" w:rsidRDefault="006F4E33" w:rsidP="000C0C55">
      <w:pPr>
        <w:rPr>
          <w:lang w:val="en-US"/>
        </w:rPr>
      </w:pPr>
    </w:p>
    <w:sectPr w:rsidR="006F4E33" w:rsidRPr="002E54AE" w:rsidSect="000C0C55">
      <w:pgSz w:w="16838" w:h="11906" w:orient="landscape"/>
      <w:pgMar w:top="567" w:right="1134" w:bottom="709"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D10AD"/>
    <w:multiLevelType w:val="hybridMultilevel"/>
    <w:tmpl w:val="EA321228"/>
    <w:lvl w:ilvl="0" w:tplc="B6209176">
      <w:start w:val="1"/>
      <w:numFmt w:val="bullet"/>
      <w:lvlText w:val=""/>
      <w:lvlJc w:val="left"/>
      <w:pPr>
        <w:tabs>
          <w:tab w:val="num" w:pos="284"/>
        </w:tabs>
        <w:ind w:left="0"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306127"/>
    <w:multiLevelType w:val="hybridMultilevel"/>
    <w:tmpl w:val="A6BC0AC0"/>
    <w:lvl w:ilvl="0" w:tplc="0419000F">
      <w:start w:val="1"/>
      <w:numFmt w:val="decimal"/>
      <w:lvlText w:val="%1."/>
      <w:lvlJc w:val="left"/>
      <w:pPr>
        <w:ind w:left="360" w:hanging="360"/>
      </w:p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abstractNum w:abstractNumId="3" w15:restartNumberingAfterBreak="0">
    <w:nsid w:val="6BD9409C"/>
    <w:multiLevelType w:val="hybridMultilevel"/>
    <w:tmpl w:val="C392488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16cid:durableId="654067533">
    <w:abstractNumId w:val="2"/>
  </w:num>
  <w:num w:numId="2" w16cid:durableId="1996059648">
    <w:abstractNumId w:val="1"/>
  </w:num>
  <w:num w:numId="3" w16cid:durableId="1701857198">
    <w:abstractNumId w:val="3"/>
  </w:num>
  <w:num w:numId="4" w16cid:durableId="469789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AE"/>
    <w:rsid w:val="000C0C55"/>
    <w:rsid w:val="001A4A76"/>
    <w:rsid w:val="002E54AE"/>
    <w:rsid w:val="002F1944"/>
    <w:rsid w:val="003B5456"/>
    <w:rsid w:val="004F14FD"/>
    <w:rsid w:val="006F4E33"/>
    <w:rsid w:val="00736E21"/>
    <w:rsid w:val="00891EFD"/>
    <w:rsid w:val="0095439E"/>
    <w:rsid w:val="00AC3558"/>
    <w:rsid w:val="00BA40B6"/>
    <w:rsid w:val="00BA6AE6"/>
    <w:rsid w:val="00C35ED9"/>
    <w:rsid w:val="00E31486"/>
    <w:rsid w:val="00F40073"/>
    <w:rsid w:val="00F66E57"/>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5B089"/>
  <w15:chartTrackingRefBased/>
  <w15:docId w15:val="{D0426307-20CB-4413-90C1-9BBB9585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4AE"/>
    <w:pPr>
      <w:spacing w:after="0" w:line="288" w:lineRule="auto"/>
      <w:ind w:firstLine="709"/>
      <w:jc w:val="both"/>
    </w:pPr>
    <w:rPr>
      <w:rFonts w:ascii="Times New Roman" w:hAnsi="Times New Roman"/>
      <w:sz w:val="28"/>
    </w:rPr>
  </w:style>
  <w:style w:type="paragraph" w:styleId="3">
    <w:name w:val="heading 3"/>
    <w:basedOn w:val="a"/>
    <w:next w:val="a"/>
    <w:link w:val="30"/>
    <w:unhideWhenUsed/>
    <w:qFormat/>
    <w:rsid w:val="00736E21"/>
    <w:pPr>
      <w:keepNext/>
      <w:widowControl w:val="0"/>
      <w:overflowPunct w:val="0"/>
      <w:autoSpaceDE w:val="0"/>
      <w:autoSpaceDN w:val="0"/>
      <w:adjustRightInd w:val="0"/>
      <w:spacing w:before="240" w:after="60" w:line="240" w:lineRule="auto"/>
      <w:ind w:firstLine="0"/>
      <w:jc w:val="left"/>
      <w:textAlignment w:val="baseline"/>
      <w:outlineLvl w:val="2"/>
    </w:pPr>
    <w:rPr>
      <w:rFonts w:ascii="Cambria" w:eastAsia="Times New Roman" w:hAnsi="Cambria" w:cs="Times New Roman"/>
      <w:b/>
      <w:b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E54AE"/>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2E54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AC3558"/>
    <w:pPr>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AC3558"/>
    <w:rPr>
      <w:color w:val="0563C1" w:themeColor="hyperlink"/>
      <w:u w:val="single"/>
    </w:rPr>
  </w:style>
  <w:style w:type="paragraph" w:styleId="a7">
    <w:name w:val="Body Text Indent"/>
    <w:basedOn w:val="a"/>
    <w:link w:val="a8"/>
    <w:rsid w:val="00736E21"/>
    <w:pPr>
      <w:widowControl w:val="0"/>
      <w:overflowPunct w:val="0"/>
      <w:autoSpaceDE w:val="0"/>
      <w:autoSpaceDN w:val="0"/>
      <w:adjustRightInd w:val="0"/>
      <w:spacing w:after="120" w:line="240" w:lineRule="auto"/>
      <w:ind w:left="283" w:firstLine="0"/>
      <w:jc w:val="left"/>
      <w:textAlignment w:val="baseline"/>
    </w:pPr>
    <w:rPr>
      <w:rFonts w:eastAsia="Times New Roman" w:cs="Times New Roman"/>
      <w:sz w:val="24"/>
      <w:szCs w:val="20"/>
      <w:lang w:eastAsia="ru-RU"/>
    </w:rPr>
  </w:style>
  <w:style w:type="character" w:customStyle="1" w:styleId="a8">
    <w:name w:val="Основной текст с отступом Знак"/>
    <w:basedOn w:val="a0"/>
    <w:link w:val="a7"/>
    <w:rsid w:val="00736E21"/>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736E21"/>
    <w:rPr>
      <w:rFonts w:ascii="Cambria" w:eastAsia="Times New Roman" w:hAnsi="Cambria" w:cs="Times New Roman"/>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58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1075</Words>
  <Characters>6134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User_PC</dc:creator>
  <cp:keywords/>
  <dc:description/>
  <cp:lastModifiedBy>Danilov Andrei</cp:lastModifiedBy>
  <cp:revision>6</cp:revision>
  <dcterms:created xsi:type="dcterms:W3CDTF">2024-12-01T10:52:00Z</dcterms:created>
  <dcterms:modified xsi:type="dcterms:W3CDTF">2024-12-08T07:55:00Z</dcterms:modified>
</cp:coreProperties>
</file>