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AE" w:rsidRPr="002E54AE" w:rsidRDefault="002E54AE" w:rsidP="002E54AE">
      <w:pPr>
        <w:spacing w:line="240" w:lineRule="auto"/>
        <w:ind w:firstLine="0"/>
        <w:jc w:val="center"/>
        <w:rPr>
          <w:rFonts w:cs="Times New Roman"/>
          <w:szCs w:val="28"/>
          <w:lang w:val="en-US"/>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Pr>
          <w:rFonts w:cs="Times New Roman"/>
          <w:bCs/>
          <w:szCs w:val="28"/>
          <w:lang w:eastAsia="zh-CN"/>
        </w:rPr>
        <w:t>6-05-0221-01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Pr>
          <w:rFonts w:cs="Times New Roman"/>
          <w:bCs/>
          <w:szCs w:val="28"/>
          <w:lang w:eastAsia="zh-CN"/>
        </w:rPr>
        <w:t>6-05-0221-01</w:t>
      </w:r>
      <w:r>
        <w:rPr>
          <w:rFonts w:cs="Times New Roman"/>
          <w:b/>
          <w:bCs/>
          <w:szCs w:val="28"/>
          <w:lang w:eastAsia="zh-CN"/>
        </w:rPr>
        <w:t xml:space="preserve"> </w:t>
      </w:r>
      <w:r>
        <w:rPr>
          <w:rFonts w:cs="Times New Roman"/>
          <w:szCs w:val="28"/>
          <w:lang w:val="en-US"/>
        </w:rPr>
        <w:t>Theology</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Default="00A80D77" w:rsidP="002E54AE">
      <w:pPr>
        <w:spacing w:line="240" w:lineRule="auto"/>
        <w:ind w:firstLine="0"/>
        <w:jc w:val="center"/>
        <w:rPr>
          <w:rFonts w:cs="Times New Roman"/>
          <w:szCs w:val="28"/>
          <w:lang w:val="en-US"/>
        </w:rPr>
      </w:pPr>
      <w:r>
        <w:rPr>
          <w:rFonts w:cs="Times New Roman"/>
          <w:szCs w:val="28"/>
        </w:rPr>
        <w:t>Догматическое богословие</w:t>
      </w:r>
      <w:r w:rsidR="002E54AE">
        <w:rPr>
          <w:rFonts w:cs="Times New Roman"/>
          <w:szCs w:val="28"/>
          <w:lang w:val="en-US"/>
        </w:rPr>
        <w:t xml:space="preserve"> </w:t>
      </w:r>
      <w:r w:rsidR="002E54AE">
        <w:rPr>
          <w:rFonts w:cs="Times New Roman"/>
          <w:color w:val="000000" w:themeColor="text1"/>
          <w:spacing w:val="-2"/>
          <w:szCs w:val="28"/>
          <w:lang w:val="en-US"/>
        </w:rPr>
        <w:t>/</w:t>
      </w:r>
      <w:r w:rsidR="002E54AE">
        <w:rPr>
          <w:rFonts w:cs="Times New Roman"/>
          <w:szCs w:val="28"/>
          <w:lang w:val="en-US"/>
        </w:rPr>
        <w:t xml:space="preserve"> </w:t>
      </w:r>
      <w:r w:rsidRPr="00A80D77">
        <w:rPr>
          <w:rFonts w:cs="Times New Roman"/>
          <w:szCs w:val="28"/>
          <w:lang w:val="en-US"/>
        </w:rPr>
        <w:t>Dogmatic Theology</w:t>
      </w:r>
    </w:p>
    <w:p w:rsidR="002E54AE" w:rsidRPr="002E54AE"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D71412"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D71412" w:rsidRPr="00D71412" w:rsidRDefault="00D71412" w:rsidP="00D71412">
            <w:pPr>
              <w:spacing w:line="240" w:lineRule="auto"/>
              <w:ind w:firstLine="0"/>
              <w:rPr>
                <w:rFonts w:cs="Times New Roman"/>
                <w:szCs w:val="28"/>
              </w:rPr>
            </w:pPr>
            <w:r w:rsidRPr="00D71412">
              <w:rPr>
                <w:rFonts w:cs="Times New Roman"/>
                <w:szCs w:val="28"/>
              </w:rPr>
              <w:t xml:space="preserve">«Догматическое богословие» – учебная дисциплина, предметом изучения которой является нормативное учение Православной Церкви на основании Священного Писания и святоотеческого Предания. </w:t>
            </w:r>
          </w:p>
          <w:p w:rsidR="002E54AE" w:rsidRDefault="00D71412" w:rsidP="00D71412">
            <w:pPr>
              <w:spacing w:line="240" w:lineRule="auto"/>
              <w:ind w:firstLine="0"/>
              <w:rPr>
                <w:rFonts w:cs="Times New Roman"/>
                <w:szCs w:val="28"/>
              </w:rPr>
            </w:pPr>
            <w:r w:rsidRPr="00D71412">
              <w:rPr>
                <w:rFonts w:cs="Times New Roman"/>
                <w:szCs w:val="28"/>
              </w:rPr>
              <w:t xml:space="preserve">Цель дисциплины – изучение содержания христианских догматов и проблематики их становления и рецепции (истории развития догматики как науки, </w:t>
            </w:r>
            <w:proofErr w:type="spellStart"/>
            <w:r w:rsidRPr="00D71412">
              <w:rPr>
                <w:rFonts w:cs="Times New Roman"/>
                <w:szCs w:val="28"/>
              </w:rPr>
              <w:t>триадологии</w:t>
            </w:r>
            <w:proofErr w:type="spellEnd"/>
            <w:r w:rsidRPr="00D71412">
              <w:rPr>
                <w:rFonts w:cs="Times New Roman"/>
                <w:szCs w:val="28"/>
              </w:rPr>
              <w:t xml:space="preserve">, космологии, антропологии, </w:t>
            </w:r>
            <w:proofErr w:type="spellStart"/>
            <w:r w:rsidRPr="00D71412">
              <w:rPr>
                <w:rFonts w:cs="Times New Roman"/>
                <w:szCs w:val="28"/>
              </w:rPr>
              <w:t>христологии</w:t>
            </w:r>
            <w:proofErr w:type="spellEnd"/>
            <w:r w:rsidRPr="00D71412">
              <w:rPr>
                <w:rFonts w:cs="Times New Roman"/>
                <w:szCs w:val="28"/>
              </w:rPr>
              <w:t xml:space="preserve">, </w:t>
            </w:r>
            <w:proofErr w:type="spellStart"/>
            <w:r w:rsidRPr="00D71412">
              <w:rPr>
                <w:rFonts w:cs="Times New Roman"/>
                <w:szCs w:val="28"/>
              </w:rPr>
              <w:t>экклезиологии</w:t>
            </w:r>
            <w:proofErr w:type="spellEnd"/>
            <w:r w:rsidRPr="00D71412">
              <w:rPr>
                <w:rFonts w:cs="Times New Roman"/>
                <w:szCs w:val="28"/>
              </w:rPr>
              <w:t xml:space="preserve">, </w:t>
            </w:r>
            <w:proofErr w:type="spellStart"/>
            <w:r w:rsidRPr="00D71412">
              <w:rPr>
                <w:rFonts w:cs="Times New Roman"/>
                <w:szCs w:val="28"/>
              </w:rPr>
              <w:t>сакраментологии</w:t>
            </w:r>
            <w:proofErr w:type="spellEnd"/>
            <w:r w:rsidRPr="00D71412">
              <w:rPr>
                <w:rFonts w:cs="Times New Roman"/>
                <w:szCs w:val="28"/>
              </w:rPr>
              <w:t>, как эти разделы излагаются в традиционных догматических сборниках).</w:t>
            </w:r>
          </w:p>
        </w:tc>
        <w:tc>
          <w:tcPr>
            <w:tcW w:w="5245" w:type="dxa"/>
            <w:tcBorders>
              <w:top w:val="single" w:sz="4" w:space="0" w:color="auto"/>
              <w:left w:val="single" w:sz="4" w:space="0" w:color="auto"/>
              <w:bottom w:val="single" w:sz="4" w:space="0" w:color="auto"/>
              <w:right w:val="single" w:sz="4" w:space="0" w:color="auto"/>
            </w:tcBorders>
            <w:hideMark/>
          </w:tcPr>
          <w:p w:rsidR="002E54AE" w:rsidRPr="00D71412" w:rsidRDefault="00D71412" w:rsidP="000C0C55">
            <w:pPr>
              <w:spacing w:line="240" w:lineRule="auto"/>
              <w:ind w:firstLine="0"/>
              <w:rPr>
                <w:rFonts w:cs="Times New Roman"/>
                <w:szCs w:val="28"/>
                <w:lang w:val="en-US"/>
              </w:rPr>
            </w:pPr>
            <w:r w:rsidRPr="00D71412">
              <w:rPr>
                <w:rFonts w:cs="Times New Roman"/>
                <w:szCs w:val="28"/>
                <w:lang w:val="en-US"/>
              </w:rPr>
              <w:t xml:space="preserve">"Dogmatic Theology" is an academic discipline that studies the normative teachings of the Orthodox Church based on Sacred Scripture and the tradition of the Church Fathers. The aim of the discipline is to explore the content of Christian dogmas and the issues surrounding their formation and reception (the history of the development of </w:t>
            </w:r>
            <w:proofErr w:type="spellStart"/>
            <w:r w:rsidRPr="00D71412">
              <w:rPr>
                <w:rFonts w:cs="Times New Roman"/>
                <w:szCs w:val="28"/>
                <w:lang w:val="en-US"/>
              </w:rPr>
              <w:t>dogmatics</w:t>
            </w:r>
            <w:proofErr w:type="spellEnd"/>
            <w:r w:rsidRPr="00D71412">
              <w:rPr>
                <w:rFonts w:cs="Times New Roman"/>
                <w:szCs w:val="28"/>
                <w:lang w:val="en-US"/>
              </w:rPr>
              <w:t xml:space="preserve"> as a science, including </w:t>
            </w:r>
            <w:proofErr w:type="spellStart"/>
            <w:r w:rsidRPr="00D71412">
              <w:rPr>
                <w:rFonts w:cs="Times New Roman"/>
                <w:szCs w:val="28"/>
                <w:lang w:val="en-US"/>
              </w:rPr>
              <w:t>trinitarian</w:t>
            </w:r>
            <w:proofErr w:type="spellEnd"/>
            <w:r w:rsidRPr="00D71412">
              <w:rPr>
                <w:rFonts w:cs="Times New Roman"/>
                <w:szCs w:val="28"/>
                <w:lang w:val="en-US"/>
              </w:rPr>
              <w:t xml:space="preserve"> theology, cosmology, anthropology, Christology, ecclesiology, </w:t>
            </w:r>
            <w:proofErr w:type="spellStart"/>
            <w:r w:rsidRPr="00D71412">
              <w:rPr>
                <w:rFonts w:cs="Times New Roman"/>
                <w:szCs w:val="28"/>
                <w:lang w:val="en-US"/>
              </w:rPr>
              <w:t>sacramentology</w:t>
            </w:r>
            <w:proofErr w:type="spellEnd"/>
            <w:r w:rsidRPr="00D71412">
              <w:rPr>
                <w:rFonts w:cs="Times New Roman"/>
                <w:szCs w:val="28"/>
                <w:lang w:val="en-US"/>
              </w:rPr>
              <w:t>, and how these sections are presented in traditional dogmatic compendiums).</w:t>
            </w:r>
          </w:p>
        </w:tc>
      </w:tr>
      <w:tr w:rsidR="002E54AE" w:rsidRPr="00A80D77"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A80D77" w:rsidRPr="000518A1" w:rsidRDefault="00A80D77" w:rsidP="00D71412">
            <w:pPr>
              <w:widowControl w:val="0"/>
              <w:tabs>
                <w:tab w:val="left" w:pos="0"/>
                <w:tab w:val="left" w:pos="720"/>
              </w:tabs>
              <w:overflowPunct w:val="0"/>
              <w:autoSpaceDE w:val="0"/>
              <w:autoSpaceDN w:val="0"/>
              <w:adjustRightInd w:val="0"/>
              <w:spacing w:line="228" w:lineRule="auto"/>
              <w:ind w:firstLine="0"/>
              <w:textAlignment w:val="baseline"/>
              <w:rPr>
                <w:szCs w:val="30"/>
              </w:rPr>
            </w:pPr>
            <w:r w:rsidRPr="000518A1">
              <w:rPr>
                <w:szCs w:val="30"/>
              </w:rPr>
              <w:t>Б</w:t>
            </w:r>
            <w:r w:rsidRPr="000518A1">
              <w:rPr>
                <w:szCs w:val="30"/>
              </w:rPr>
              <w:t>азовы</w:t>
            </w:r>
            <w:r w:rsidRPr="000518A1">
              <w:rPr>
                <w:szCs w:val="30"/>
              </w:rPr>
              <w:t>е</w:t>
            </w:r>
            <w:r w:rsidRPr="000518A1">
              <w:rPr>
                <w:szCs w:val="30"/>
              </w:rPr>
              <w:t xml:space="preserve"> профессиональны</w:t>
            </w:r>
            <w:r w:rsidRPr="000518A1">
              <w:rPr>
                <w:szCs w:val="30"/>
              </w:rPr>
              <w:t>е</w:t>
            </w:r>
            <w:r w:rsidRPr="000518A1">
              <w:rPr>
                <w:szCs w:val="30"/>
              </w:rPr>
              <w:t xml:space="preserve"> компетенци</w:t>
            </w:r>
            <w:r w:rsidRPr="000518A1">
              <w:rPr>
                <w:szCs w:val="30"/>
              </w:rPr>
              <w:t>и</w:t>
            </w:r>
            <w:r w:rsidRPr="000518A1">
              <w:rPr>
                <w:szCs w:val="30"/>
              </w:rPr>
              <w:t>:</w:t>
            </w:r>
          </w:p>
          <w:p w:rsidR="00A80D77" w:rsidRPr="000A09CD" w:rsidRDefault="00A80D77" w:rsidP="000518A1">
            <w:pPr>
              <w:widowControl w:val="0"/>
              <w:numPr>
                <w:ilvl w:val="0"/>
                <w:numId w:val="2"/>
              </w:numPr>
              <w:tabs>
                <w:tab w:val="left" w:pos="0"/>
                <w:tab w:val="left" w:pos="720"/>
              </w:tabs>
              <w:overflowPunct w:val="0"/>
              <w:autoSpaceDE w:val="0"/>
              <w:autoSpaceDN w:val="0"/>
              <w:adjustRightInd w:val="0"/>
              <w:spacing w:line="228" w:lineRule="auto"/>
              <w:ind w:left="0" w:firstLine="709"/>
              <w:textAlignment w:val="baseline"/>
              <w:rPr>
                <w:szCs w:val="30"/>
              </w:rPr>
            </w:pPr>
            <w:r w:rsidRPr="000A09CD">
              <w:rPr>
                <w:szCs w:val="30"/>
              </w:rPr>
              <w:t xml:space="preserve">БПК-1. </w:t>
            </w:r>
            <w:r w:rsidRPr="00B05D7B">
              <w:rPr>
                <w:szCs w:val="30"/>
              </w:rPr>
              <w:t>Обладать способностью анализировать и обобщать мировоззренческие, философские, социально и личностно значимые вопросы на основе цельного христианского миропонимания</w:t>
            </w:r>
            <w:r>
              <w:rPr>
                <w:szCs w:val="30"/>
              </w:rPr>
              <w:t>;</w:t>
            </w:r>
          </w:p>
          <w:p w:rsidR="00A80D77" w:rsidRPr="000A09CD" w:rsidRDefault="00A80D77" w:rsidP="000518A1">
            <w:pPr>
              <w:widowControl w:val="0"/>
              <w:numPr>
                <w:ilvl w:val="0"/>
                <w:numId w:val="2"/>
              </w:numPr>
              <w:tabs>
                <w:tab w:val="left" w:pos="0"/>
                <w:tab w:val="left" w:pos="720"/>
              </w:tabs>
              <w:overflowPunct w:val="0"/>
              <w:autoSpaceDE w:val="0"/>
              <w:autoSpaceDN w:val="0"/>
              <w:adjustRightInd w:val="0"/>
              <w:spacing w:line="228" w:lineRule="auto"/>
              <w:ind w:left="0" w:firstLine="709"/>
              <w:textAlignment w:val="baseline"/>
              <w:rPr>
                <w:szCs w:val="30"/>
              </w:rPr>
            </w:pPr>
            <w:r w:rsidRPr="000A09CD">
              <w:rPr>
                <w:szCs w:val="30"/>
              </w:rPr>
              <w:t xml:space="preserve">БПК-2. </w:t>
            </w:r>
            <w:r w:rsidRPr="00B05D7B">
              <w:rPr>
                <w:szCs w:val="30"/>
              </w:rPr>
              <w:t>Использовать основы теологических знаний для понимания и представления христианской мировоззренческой позиции</w:t>
            </w:r>
            <w:r>
              <w:rPr>
                <w:szCs w:val="30"/>
              </w:rPr>
              <w:t>;</w:t>
            </w:r>
          </w:p>
          <w:p w:rsidR="00A80D77" w:rsidRPr="000A09CD" w:rsidRDefault="00A80D77" w:rsidP="000518A1">
            <w:pPr>
              <w:widowControl w:val="0"/>
              <w:numPr>
                <w:ilvl w:val="0"/>
                <w:numId w:val="2"/>
              </w:numPr>
              <w:tabs>
                <w:tab w:val="left" w:pos="0"/>
                <w:tab w:val="left" w:pos="720"/>
              </w:tabs>
              <w:overflowPunct w:val="0"/>
              <w:autoSpaceDE w:val="0"/>
              <w:autoSpaceDN w:val="0"/>
              <w:adjustRightInd w:val="0"/>
              <w:spacing w:line="228" w:lineRule="auto"/>
              <w:ind w:left="0" w:firstLine="709"/>
              <w:textAlignment w:val="baseline"/>
              <w:rPr>
                <w:szCs w:val="30"/>
              </w:rPr>
            </w:pPr>
            <w:r w:rsidRPr="000A09CD">
              <w:rPr>
                <w:szCs w:val="30"/>
              </w:rPr>
              <w:t xml:space="preserve">БПК-3. </w:t>
            </w:r>
            <w:r w:rsidRPr="00B05D7B">
              <w:rPr>
                <w:szCs w:val="30"/>
              </w:rPr>
              <w:t xml:space="preserve">Использовать знания </w:t>
            </w:r>
            <w:r w:rsidRPr="00B05D7B">
              <w:rPr>
                <w:szCs w:val="30"/>
              </w:rPr>
              <w:lastRenderedPageBreak/>
              <w:t>философских, религиоведческих, исторических, церковно-исторических, культурологических наук в профессиональной деятельности</w:t>
            </w:r>
            <w:r>
              <w:rPr>
                <w:szCs w:val="30"/>
              </w:rPr>
              <w:t>;</w:t>
            </w:r>
          </w:p>
          <w:p w:rsidR="00A80D77" w:rsidRPr="000A09CD" w:rsidRDefault="00A80D77" w:rsidP="000518A1">
            <w:pPr>
              <w:widowControl w:val="0"/>
              <w:numPr>
                <w:ilvl w:val="0"/>
                <w:numId w:val="2"/>
              </w:numPr>
              <w:tabs>
                <w:tab w:val="left" w:pos="0"/>
                <w:tab w:val="left" w:pos="720"/>
              </w:tabs>
              <w:overflowPunct w:val="0"/>
              <w:autoSpaceDE w:val="0"/>
              <w:autoSpaceDN w:val="0"/>
              <w:adjustRightInd w:val="0"/>
              <w:spacing w:line="228" w:lineRule="auto"/>
              <w:ind w:left="0" w:firstLine="709"/>
              <w:textAlignment w:val="baseline"/>
              <w:rPr>
                <w:szCs w:val="30"/>
              </w:rPr>
            </w:pPr>
            <w:r w:rsidRPr="000A09CD">
              <w:rPr>
                <w:szCs w:val="30"/>
              </w:rPr>
              <w:t>БПК-10. Анализировать важнейшие источники православного догматического богословия, историю его развития, раскрывать основные догматически</w:t>
            </w:r>
            <w:r>
              <w:rPr>
                <w:szCs w:val="30"/>
              </w:rPr>
              <w:t>е положения Православной Церкви;</w:t>
            </w:r>
            <w:r w:rsidRPr="000A09CD">
              <w:rPr>
                <w:szCs w:val="30"/>
              </w:rPr>
              <w:tab/>
            </w:r>
          </w:p>
          <w:p w:rsidR="002E54AE" w:rsidRPr="00A80D77" w:rsidRDefault="00A80D77" w:rsidP="000518A1">
            <w:pPr>
              <w:widowControl w:val="0"/>
              <w:numPr>
                <w:ilvl w:val="0"/>
                <w:numId w:val="2"/>
              </w:numPr>
              <w:tabs>
                <w:tab w:val="left" w:pos="0"/>
                <w:tab w:val="left" w:pos="720"/>
              </w:tabs>
              <w:overflowPunct w:val="0"/>
              <w:autoSpaceDE w:val="0"/>
              <w:autoSpaceDN w:val="0"/>
              <w:adjustRightInd w:val="0"/>
              <w:spacing w:line="228" w:lineRule="auto"/>
              <w:ind w:left="0" w:firstLine="709"/>
              <w:textAlignment w:val="baseline"/>
              <w:rPr>
                <w:szCs w:val="30"/>
              </w:rPr>
            </w:pPr>
            <w:r w:rsidRPr="000A09CD">
              <w:rPr>
                <w:szCs w:val="30"/>
              </w:rPr>
              <w:t>БПК-11. Выявлять специфику внутрицерковных отношений, историю возникновения ересей и расколов и борьбы Церкви с ними.</w:t>
            </w:r>
          </w:p>
        </w:tc>
        <w:tc>
          <w:tcPr>
            <w:tcW w:w="5245" w:type="dxa"/>
            <w:tcBorders>
              <w:top w:val="single" w:sz="4" w:space="0" w:color="auto"/>
              <w:left w:val="single" w:sz="4" w:space="0" w:color="auto"/>
              <w:bottom w:val="single" w:sz="4" w:space="0" w:color="auto"/>
              <w:right w:val="single" w:sz="4" w:space="0" w:color="auto"/>
            </w:tcBorders>
            <w:hideMark/>
          </w:tcPr>
          <w:p w:rsidR="002E54AE" w:rsidRPr="000518A1" w:rsidRDefault="00175B0C" w:rsidP="00D71412">
            <w:pPr>
              <w:widowControl w:val="0"/>
              <w:tabs>
                <w:tab w:val="left" w:pos="0"/>
                <w:tab w:val="left" w:pos="720"/>
              </w:tabs>
              <w:overflowPunct w:val="0"/>
              <w:autoSpaceDE w:val="0"/>
              <w:autoSpaceDN w:val="0"/>
              <w:adjustRightInd w:val="0"/>
              <w:spacing w:line="228" w:lineRule="auto"/>
              <w:ind w:firstLine="0"/>
              <w:textAlignment w:val="baseline"/>
              <w:rPr>
                <w:szCs w:val="30"/>
              </w:rPr>
            </w:pPr>
            <w:proofErr w:type="spellStart"/>
            <w:r w:rsidRPr="000518A1">
              <w:rPr>
                <w:szCs w:val="30"/>
              </w:rPr>
              <w:lastRenderedPageBreak/>
              <w:t>Basic</w:t>
            </w:r>
            <w:proofErr w:type="spellEnd"/>
            <w:r w:rsidRPr="000518A1">
              <w:rPr>
                <w:szCs w:val="30"/>
              </w:rPr>
              <w:t xml:space="preserve"> </w:t>
            </w:r>
            <w:proofErr w:type="spellStart"/>
            <w:r w:rsidRPr="000518A1">
              <w:rPr>
                <w:szCs w:val="30"/>
              </w:rPr>
              <w:t>Professional</w:t>
            </w:r>
            <w:proofErr w:type="spellEnd"/>
            <w:r w:rsidRPr="000518A1">
              <w:rPr>
                <w:szCs w:val="30"/>
              </w:rPr>
              <w:t xml:space="preserve"> </w:t>
            </w:r>
            <w:proofErr w:type="spellStart"/>
            <w:r w:rsidRPr="000518A1">
              <w:rPr>
                <w:szCs w:val="30"/>
              </w:rPr>
              <w:t>Competencies</w:t>
            </w:r>
            <w:proofErr w:type="spellEnd"/>
            <w:r w:rsidRPr="000518A1">
              <w:rPr>
                <w:szCs w:val="30"/>
              </w:rPr>
              <w:t>:</w:t>
            </w:r>
            <w:r w:rsidRPr="000518A1">
              <w:rPr>
                <w:szCs w:val="30"/>
              </w:rPr>
              <w:br/>
              <w:t>• </w:t>
            </w:r>
            <w:r w:rsidRPr="000518A1">
              <w:rPr>
                <w:szCs w:val="30"/>
              </w:rPr>
              <w:t>BPC-1.</w:t>
            </w:r>
            <w:r w:rsidRPr="000518A1">
              <w:rPr>
                <w:szCs w:val="30"/>
              </w:rPr>
              <w:t> </w:t>
            </w:r>
            <w:proofErr w:type="spellStart"/>
            <w:r w:rsidRPr="000518A1">
              <w:rPr>
                <w:szCs w:val="30"/>
              </w:rPr>
              <w:t>Possess</w:t>
            </w:r>
            <w:proofErr w:type="spellEnd"/>
            <w:r w:rsidRPr="000518A1">
              <w:rPr>
                <w:szCs w:val="30"/>
              </w:rPr>
              <w:t xml:space="preserve"> the ability to analyze and summarize worldview, philosophical, socially, and personally significant issues based on a holistic Christian understanding of the world;</w:t>
            </w:r>
            <w:r w:rsidRPr="000518A1">
              <w:rPr>
                <w:szCs w:val="30"/>
              </w:rPr>
              <w:br/>
              <w:t>• </w:t>
            </w:r>
            <w:r w:rsidRPr="000518A1">
              <w:rPr>
                <w:szCs w:val="30"/>
              </w:rPr>
              <w:t>BPC-2.</w:t>
            </w:r>
            <w:r w:rsidRPr="000518A1">
              <w:rPr>
                <w:szCs w:val="30"/>
              </w:rPr>
              <w:t> Use the fundamentals of theological knowledge to understand and present the Christian worldview position;</w:t>
            </w:r>
            <w:r w:rsidRPr="000518A1">
              <w:rPr>
                <w:szCs w:val="30"/>
              </w:rPr>
              <w:br/>
              <w:t>• </w:t>
            </w:r>
            <w:r w:rsidRPr="000518A1">
              <w:rPr>
                <w:szCs w:val="30"/>
              </w:rPr>
              <w:t>BPC-3.</w:t>
            </w:r>
            <w:r w:rsidRPr="000518A1">
              <w:rPr>
                <w:szCs w:val="30"/>
              </w:rPr>
              <w:t> Utilize knowledge from philosophical, religious studies, historical, church-historical, and cultural sciences in professional activities;</w:t>
            </w:r>
            <w:r w:rsidRPr="000518A1">
              <w:rPr>
                <w:szCs w:val="30"/>
              </w:rPr>
              <w:br/>
            </w:r>
            <w:r w:rsidRPr="000518A1">
              <w:rPr>
                <w:szCs w:val="30"/>
              </w:rPr>
              <w:lastRenderedPageBreak/>
              <w:t>• </w:t>
            </w:r>
            <w:r w:rsidRPr="000518A1">
              <w:rPr>
                <w:szCs w:val="30"/>
              </w:rPr>
              <w:t>BPC-10.</w:t>
            </w:r>
            <w:r w:rsidRPr="000518A1">
              <w:rPr>
                <w:szCs w:val="30"/>
              </w:rPr>
              <w:t> Analyze the most important sources of Orthodox dogmatic theology, the history of its development, and reveal the main dogmatic positions of the Orthodox Church;</w:t>
            </w:r>
            <w:r w:rsidRPr="000518A1">
              <w:rPr>
                <w:szCs w:val="30"/>
              </w:rPr>
              <w:br/>
              <w:t>• </w:t>
            </w:r>
            <w:r w:rsidRPr="000518A1">
              <w:rPr>
                <w:szCs w:val="30"/>
              </w:rPr>
              <w:t>BPC-11.</w:t>
            </w:r>
            <w:r w:rsidRPr="000518A1">
              <w:rPr>
                <w:szCs w:val="30"/>
              </w:rPr>
              <w:t> Identify the specifics of intra-church relations, the history of the emergence of heresies and schisms, and the Church's struggle against them.</w:t>
            </w:r>
          </w:p>
        </w:tc>
      </w:tr>
      <w:tr w:rsidR="002E54AE" w:rsidRPr="000518A1"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lastRenderedPageBreak/>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A80D77" w:rsidRPr="00B367F0" w:rsidRDefault="00A80D77" w:rsidP="00A80D77">
            <w:pPr>
              <w:spacing w:line="240" w:lineRule="auto"/>
              <w:ind w:firstLine="708"/>
              <w:rPr>
                <w:szCs w:val="28"/>
              </w:rPr>
            </w:pPr>
            <w:r w:rsidRPr="00B367F0">
              <w:rPr>
                <w:b/>
                <w:szCs w:val="28"/>
              </w:rPr>
              <w:t>знать</w:t>
            </w:r>
            <w:r w:rsidRPr="00B367F0">
              <w:rPr>
                <w:szCs w:val="28"/>
              </w:rPr>
              <w:t>:</w:t>
            </w:r>
          </w:p>
          <w:p w:rsidR="00A80D77" w:rsidRPr="00692581" w:rsidRDefault="00A80D77" w:rsidP="00A80D77">
            <w:pPr>
              <w:numPr>
                <w:ilvl w:val="0"/>
                <w:numId w:val="3"/>
              </w:numPr>
              <w:tabs>
                <w:tab w:val="left" w:pos="993"/>
              </w:tabs>
              <w:overflowPunct w:val="0"/>
              <w:autoSpaceDE w:val="0"/>
              <w:autoSpaceDN w:val="0"/>
              <w:adjustRightInd w:val="0"/>
              <w:spacing w:line="240" w:lineRule="auto"/>
              <w:ind w:left="0" w:firstLine="709"/>
              <w:textAlignment w:val="baseline"/>
              <w:rPr>
                <w:szCs w:val="28"/>
              </w:rPr>
            </w:pPr>
            <w:r w:rsidRPr="00692581">
              <w:rPr>
                <w:szCs w:val="28"/>
              </w:rPr>
              <w:t xml:space="preserve">историю развития догматической науки и основных догматических движений; </w:t>
            </w:r>
          </w:p>
          <w:p w:rsidR="00A80D77" w:rsidRPr="00692581" w:rsidRDefault="00A80D77" w:rsidP="00A80D77">
            <w:pPr>
              <w:numPr>
                <w:ilvl w:val="0"/>
                <w:numId w:val="3"/>
              </w:numPr>
              <w:tabs>
                <w:tab w:val="left" w:pos="993"/>
              </w:tabs>
              <w:overflowPunct w:val="0"/>
              <w:autoSpaceDE w:val="0"/>
              <w:autoSpaceDN w:val="0"/>
              <w:adjustRightInd w:val="0"/>
              <w:spacing w:line="240" w:lineRule="auto"/>
              <w:ind w:left="0" w:firstLine="709"/>
              <w:textAlignment w:val="baseline"/>
              <w:rPr>
                <w:szCs w:val="28"/>
              </w:rPr>
            </w:pPr>
            <w:r w:rsidRPr="00692581">
              <w:rPr>
                <w:szCs w:val="28"/>
              </w:rPr>
              <w:t>основны</w:t>
            </w:r>
            <w:r>
              <w:rPr>
                <w:szCs w:val="28"/>
              </w:rPr>
              <w:t xml:space="preserve">е догматы Церкви и </w:t>
            </w:r>
            <w:proofErr w:type="spellStart"/>
            <w:r>
              <w:rPr>
                <w:szCs w:val="28"/>
              </w:rPr>
              <w:t>теологумены</w:t>
            </w:r>
            <w:proofErr w:type="spellEnd"/>
            <w:r>
              <w:rPr>
                <w:szCs w:val="28"/>
              </w:rPr>
              <w:t xml:space="preserve"> </w:t>
            </w:r>
            <w:r w:rsidRPr="00692581">
              <w:rPr>
                <w:szCs w:val="28"/>
              </w:rPr>
              <w:t xml:space="preserve">святоотеческого предания, различия между догматами и догматикой; </w:t>
            </w:r>
          </w:p>
          <w:p w:rsidR="00A80D77" w:rsidRPr="00692581" w:rsidRDefault="00A80D77" w:rsidP="00A80D77">
            <w:pPr>
              <w:numPr>
                <w:ilvl w:val="0"/>
                <w:numId w:val="3"/>
              </w:numPr>
              <w:tabs>
                <w:tab w:val="left" w:pos="993"/>
              </w:tabs>
              <w:overflowPunct w:val="0"/>
              <w:autoSpaceDE w:val="0"/>
              <w:autoSpaceDN w:val="0"/>
              <w:adjustRightInd w:val="0"/>
              <w:spacing w:line="240" w:lineRule="auto"/>
              <w:ind w:left="0" w:firstLine="709"/>
              <w:textAlignment w:val="baseline"/>
              <w:rPr>
                <w:szCs w:val="28"/>
              </w:rPr>
            </w:pPr>
            <w:r w:rsidRPr="000518A1">
              <w:rPr>
                <w:rFonts w:eastAsia="Times New Roman" w:cs="Times New Roman"/>
                <w:color w:val="24292F"/>
                <w:szCs w:val="28"/>
                <w:lang w:val="en-US" w:eastAsia="ru-RU"/>
              </w:rPr>
              <w:t xml:space="preserve">аргументацию догматов и </w:t>
            </w:r>
            <w:proofErr w:type="spellStart"/>
            <w:r w:rsidRPr="000518A1">
              <w:rPr>
                <w:rFonts w:eastAsia="Times New Roman" w:cs="Times New Roman"/>
                <w:color w:val="24292F"/>
                <w:szCs w:val="28"/>
                <w:lang w:val="en-US" w:eastAsia="ru-RU"/>
              </w:rPr>
              <w:t>теологуменов</w:t>
            </w:r>
            <w:proofErr w:type="spellEnd"/>
            <w:r w:rsidRPr="000518A1">
              <w:rPr>
                <w:rFonts w:eastAsia="Times New Roman" w:cs="Times New Roman"/>
                <w:color w:val="24292F"/>
                <w:szCs w:val="28"/>
                <w:lang w:val="en-US" w:eastAsia="ru-RU"/>
              </w:rPr>
              <w:t xml:space="preserve"> из Священного Писания Ветхого и Нового Заветов</w:t>
            </w:r>
            <w:r w:rsidRPr="00692581">
              <w:rPr>
                <w:szCs w:val="28"/>
              </w:rPr>
              <w:t xml:space="preserve">, а также святоотеческой письменности; </w:t>
            </w:r>
          </w:p>
          <w:p w:rsidR="00A80D77" w:rsidRPr="00692581" w:rsidRDefault="00A80D77" w:rsidP="00A80D77">
            <w:pPr>
              <w:numPr>
                <w:ilvl w:val="0"/>
                <w:numId w:val="3"/>
              </w:numPr>
              <w:tabs>
                <w:tab w:val="left" w:pos="993"/>
              </w:tabs>
              <w:overflowPunct w:val="0"/>
              <w:autoSpaceDE w:val="0"/>
              <w:autoSpaceDN w:val="0"/>
              <w:adjustRightInd w:val="0"/>
              <w:spacing w:line="240" w:lineRule="auto"/>
              <w:ind w:left="0" w:firstLine="709"/>
              <w:textAlignment w:val="baseline"/>
              <w:rPr>
                <w:szCs w:val="28"/>
              </w:rPr>
            </w:pPr>
            <w:r w:rsidRPr="00692581">
              <w:rPr>
                <w:szCs w:val="28"/>
              </w:rPr>
              <w:t xml:space="preserve">основные направления современной богословской мысли;     </w:t>
            </w:r>
          </w:p>
          <w:p w:rsidR="00A80D77" w:rsidRPr="00692581" w:rsidRDefault="00A80D77" w:rsidP="00A80D77">
            <w:pPr>
              <w:spacing w:line="240" w:lineRule="auto"/>
              <w:ind w:firstLine="708"/>
              <w:rPr>
                <w:b/>
                <w:szCs w:val="28"/>
              </w:rPr>
            </w:pPr>
            <w:r w:rsidRPr="00692581">
              <w:rPr>
                <w:b/>
                <w:szCs w:val="28"/>
              </w:rPr>
              <w:t>уметь:</w:t>
            </w:r>
          </w:p>
          <w:p w:rsidR="00A80D77" w:rsidRPr="00692581" w:rsidRDefault="00A80D77" w:rsidP="00A80D77">
            <w:pPr>
              <w:numPr>
                <w:ilvl w:val="0"/>
                <w:numId w:val="3"/>
              </w:numPr>
              <w:tabs>
                <w:tab w:val="left" w:pos="993"/>
              </w:tabs>
              <w:overflowPunct w:val="0"/>
              <w:autoSpaceDE w:val="0"/>
              <w:autoSpaceDN w:val="0"/>
              <w:adjustRightInd w:val="0"/>
              <w:spacing w:line="240" w:lineRule="auto"/>
              <w:ind w:left="0" w:firstLine="709"/>
              <w:textAlignment w:val="baseline"/>
              <w:rPr>
                <w:szCs w:val="28"/>
              </w:rPr>
            </w:pPr>
            <w:r w:rsidRPr="00692581">
              <w:rPr>
                <w:szCs w:val="28"/>
              </w:rPr>
              <w:t>анализировать соборные догм</w:t>
            </w:r>
            <w:r>
              <w:rPr>
                <w:szCs w:val="28"/>
              </w:rPr>
              <w:t xml:space="preserve">атические определения Церкви и </w:t>
            </w:r>
            <w:r w:rsidRPr="00692581">
              <w:rPr>
                <w:szCs w:val="28"/>
              </w:rPr>
              <w:lastRenderedPageBreak/>
              <w:t xml:space="preserve">доктрины основных догматических движений; </w:t>
            </w:r>
          </w:p>
          <w:p w:rsidR="00A80D77" w:rsidRPr="00692581" w:rsidRDefault="00A80D77" w:rsidP="00A80D77">
            <w:pPr>
              <w:numPr>
                <w:ilvl w:val="0"/>
                <w:numId w:val="3"/>
              </w:numPr>
              <w:tabs>
                <w:tab w:val="left" w:pos="993"/>
              </w:tabs>
              <w:overflowPunct w:val="0"/>
              <w:autoSpaceDE w:val="0"/>
              <w:autoSpaceDN w:val="0"/>
              <w:adjustRightInd w:val="0"/>
              <w:spacing w:line="240" w:lineRule="auto"/>
              <w:ind w:left="0" w:firstLine="709"/>
              <w:textAlignment w:val="baseline"/>
              <w:rPr>
                <w:szCs w:val="28"/>
              </w:rPr>
            </w:pPr>
            <w:r w:rsidRPr="00692581">
              <w:rPr>
                <w:szCs w:val="28"/>
              </w:rPr>
              <w:t xml:space="preserve">различать догматические определения Церкви от </w:t>
            </w:r>
            <w:proofErr w:type="spellStart"/>
            <w:r w:rsidRPr="00692581">
              <w:rPr>
                <w:szCs w:val="28"/>
              </w:rPr>
              <w:t>теологуменов</w:t>
            </w:r>
            <w:proofErr w:type="spellEnd"/>
            <w:r w:rsidRPr="00692581">
              <w:rPr>
                <w:szCs w:val="28"/>
              </w:rPr>
              <w:t xml:space="preserve"> и частных богословских мнений; </w:t>
            </w:r>
          </w:p>
          <w:p w:rsidR="00A80D77" w:rsidRPr="00692581" w:rsidRDefault="00A80D77" w:rsidP="00A80D77">
            <w:pPr>
              <w:numPr>
                <w:ilvl w:val="0"/>
                <w:numId w:val="3"/>
              </w:numPr>
              <w:tabs>
                <w:tab w:val="left" w:pos="993"/>
              </w:tabs>
              <w:overflowPunct w:val="0"/>
              <w:autoSpaceDE w:val="0"/>
              <w:autoSpaceDN w:val="0"/>
              <w:adjustRightInd w:val="0"/>
              <w:spacing w:line="240" w:lineRule="auto"/>
              <w:ind w:left="0" w:firstLine="709"/>
              <w:textAlignment w:val="baseline"/>
              <w:rPr>
                <w:szCs w:val="28"/>
              </w:rPr>
            </w:pPr>
            <w:r>
              <w:rPr>
                <w:szCs w:val="28"/>
              </w:rPr>
              <w:t xml:space="preserve">оценивать догматические </w:t>
            </w:r>
            <w:r w:rsidRPr="00692581">
              <w:rPr>
                <w:szCs w:val="28"/>
              </w:rPr>
              <w:t xml:space="preserve">концепции современных богословов </w:t>
            </w:r>
            <w:r>
              <w:rPr>
                <w:szCs w:val="28"/>
              </w:rPr>
              <w:t xml:space="preserve">с точки зрения их соответствия </w:t>
            </w:r>
            <w:r w:rsidRPr="00692581">
              <w:rPr>
                <w:szCs w:val="28"/>
              </w:rPr>
              <w:t xml:space="preserve">догматическому преданию Церкви и святоотеческому наследию; </w:t>
            </w:r>
          </w:p>
          <w:p w:rsidR="00A80D77" w:rsidRPr="00A04421" w:rsidRDefault="00A80D77" w:rsidP="00A80D77">
            <w:pPr>
              <w:numPr>
                <w:ilvl w:val="0"/>
                <w:numId w:val="3"/>
              </w:numPr>
              <w:tabs>
                <w:tab w:val="left" w:pos="993"/>
              </w:tabs>
              <w:overflowPunct w:val="0"/>
              <w:autoSpaceDE w:val="0"/>
              <w:autoSpaceDN w:val="0"/>
              <w:adjustRightInd w:val="0"/>
              <w:spacing w:line="240" w:lineRule="auto"/>
              <w:ind w:left="0" w:firstLine="709"/>
              <w:textAlignment w:val="baseline"/>
              <w:rPr>
                <w:szCs w:val="28"/>
              </w:rPr>
            </w:pPr>
            <w:r w:rsidRPr="00692581">
              <w:rPr>
                <w:szCs w:val="28"/>
              </w:rPr>
              <w:t>использовать знания в области догматики в профессиональной деятельности преподав</w:t>
            </w:r>
            <w:r>
              <w:rPr>
                <w:szCs w:val="28"/>
              </w:rPr>
              <w:t>ателя теологии и религиоведения;</w:t>
            </w:r>
          </w:p>
          <w:p w:rsidR="00A80D77" w:rsidRPr="00692581" w:rsidRDefault="00A80D77" w:rsidP="00A80D77">
            <w:pPr>
              <w:spacing w:line="240" w:lineRule="auto"/>
              <w:ind w:firstLine="708"/>
              <w:rPr>
                <w:b/>
                <w:szCs w:val="28"/>
              </w:rPr>
            </w:pPr>
            <w:r>
              <w:rPr>
                <w:b/>
                <w:szCs w:val="28"/>
              </w:rPr>
              <w:t>иметь навык</w:t>
            </w:r>
            <w:r w:rsidRPr="00692581">
              <w:rPr>
                <w:b/>
                <w:szCs w:val="28"/>
              </w:rPr>
              <w:t>:</w:t>
            </w:r>
          </w:p>
          <w:p w:rsidR="00A80D77" w:rsidRPr="00692581" w:rsidRDefault="00A80D77" w:rsidP="00A80D77">
            <w:pPr>
              <w:numPr>
                <w:ilvl w:val="0"/>
                <w:numId w:val="3"/>
              </w:numPr>
              <w:tabs>
                <w:tab w:val="left" w:pos="993"/>
              </w:tabs>
              <w:overflowPunct w:val="0"/>
              <w:autoSpaceDE w:val="0"/>
              <w:autoSpaceDN w:val="0"/>
              <w:adjustRightInd w:val="0"/>
              <w:spacing w:line="240" w:lineRule="auto"/>
              <w:ind w:left="0" w:firstLine="709"/>
              <w:textAlignment w:val="baseline"/>
              <w:rPr>
                <w:szCs w:val="28"/>
              </w:rPr>
            </w:pPr>
            <w:r>
              <w:rPr>
                <w:szCs w:val="28"/>
              </w:rPr>
              <w:t xml:space="preserve">владения </w:t>
            </w:r>
            <w:r w:rsidRPr="00692581">
              <w:rPr>
                <w:szCs w:val="28"/>
              </w:rPr>
              <w:t xml:space="preserve">понятийным аппаратом догматического богословия; </w:t>
            </w:r>
          </w:p>
          <w:p w:rsidR="002E54AE" w:rsidRPr="000518A1" w:rsidRDefault="00A80D77" w:rsidP="000518A1">
            <w:pPr>
              <w:numPr>
                <w:ilvl w:val="0"/>
                <w:numId w:val="3"/>
              </w:numPr>
              <w:tabs>
                <w:tab w:val="left" w:pos="993"/>
              </w:tabs>
              <w:overflowPunct w:val="0"/>
              <w:autoSpaceDE w:val="0"/>
              <w:autoSpaceDN w:val="0"/>
              <w:adjustRightInd w:val="0"/>
              <w:spacing w:line="240" w:lineRule="auto"/>
              <w:ind w:left="0" w:firstLine="709"/>
              <w:textAlignment w:val="baseline"/>
              <w:rPr>
                <w:szCs w:val="28"/>
              </w:rPr>
            </w:pPr>
            <w:r w:rsidRPr="00692581">
              <w:rPr>
                <w:szCs w:val="28"/>
              </w:rPr>
              <w:t>владе</w:t>
            </w:r>
            <w:r>
              <w:rPr>
                <w:szCs w:val="28"/>
              </w:rPr>
              <w:t xml:space="preserve">ния </w:t>
            </w:r>
            <w:r w:rsidRPr="00692581">
              <w:rPr>
                <w:szCs w:val="28"/>
              </w:rPr>
              <w:t xml:space="preserve">теорией и методологией исследования дисциплин богословского цикла. </w:t>
            </w:r>
          </w:p>
        </w:tc>
        <w:tc>
          <w:tcPr>
            <w:tcW w:w="5245" w:type="dxa"/>
            <w:tcBorders>
              <w:top w:val="single" w:sz="4" w:space="0" w:color="auto"/>
              <w:left w:val="single" w:sz="4" w:space="0" w:color="auto"/>
              <w:bottom w:val="single" w:sz="4" w:space="0" w:color="auto"/>
              <w:right w:val="single" w:sz="4" w:space="0" w:color="auto"/>
            </w:tcBorders>
            <w:hideMark/>
          </w:tcPr>
          <w:p w:rsidR="000518A1" w:rsidRPr="000518A1" w:rsidRDefault="000518A1" w:rsidP="000518A1">
            <w:pPr>
              <w:spacing w:line="240" w:lineRule="auto"/>
              <w:ind w:firstLine="0"/>
              <w:jc w:val="left"/>
              <w:rPr>
                <w:szCs w:val="28"/>
              </w:rPr>
            </w:pPr>
            <w:proofErr w:type="spellStart"/>
            <w:r w:rsidRPr="000518A1">
              <w:rPr>
                <w:szCs w:val="28"/>
              </w:rPr>
              <w:lastRenderedPageBreak/>
              <w:t>know</w:t>
            </w:r>
            <w:proofErr w:type="spellEnd"/>
            <w:r w:rsidRPr="000518A1">
              <w:rPr>
                <w:szCs w:val="28"/>
              </w:rPr>
              <w:t>:</w:t>
            </w:r>
          </w:p>
          <w:p w:rsidR="000518A1" w:rsidRPr="000518A1" w:rsidRDefault="000518A1" w:rsidP="000518A1">
            <w:pPr>
              <w:numPr>
                <w:ilvl w:val="0"/>
                <w:numId w:val="6"/>
              </w:numPr>
              <w:spacing w:line="240" w:lineRule="auto"/>
              <w:jc w:val="left"/>
              <w:rPr>
                <w:szCs w:val="28"/>
              </w:rPr>
            </w:pPr>
            <w:r w:rsidRPr="000518A1">
              <w:rPr>
                <w:szCs w:val="28"/>
              </w:rPr>
              <w:t>the history of the development of dogmatic science and the main dogmatic movements;</w:t>
            </w:r>
          </w:p>
          <w:p w:rsidR="000518A1" w:rsidRPr="000518A1" w:rsidRDefault="000518A1" w:rsidP="000518A1">
            <w:pPr>
              <w:numPr>
                <w:ilvl w:val="0"/>
                <w:numId w:val="6"/>
              </w:numPr>
              <w:spacing w:before="60" w:line="240" w:lineRule="auto"/>
              <w:jc w:val="left"/>
              <w:rPr>
                <w:szCs w:val="28"/>
              </w:rPr>
            </w:pPr>
            <w:r w:rsidRPr="000518A1">
              <w:rPr>
                <w:szCs w:val="28"/>
              </w:rPr>
              <w:t xml:space="preserve">the main dogmas of the Church and the theological opinions of the Church Fathers, as well as the differences between dogmas and </w:t>
            </w:r>
            <w:proofErr w:type="spellStart"/>
            <w:r w:rsidRPr="000518A1">
              <w:rPr>
                <w:szCs w:val="28"/>
              </w:rPr>
              <w:t>dogmatics</w:t>
            </w:r>
            <w:proofErr w:type="spellEnd"/>
            <w:r w:rsidRPr="000518A1">
              <w:rPr>
                <w:szCs w:val="28"/>
              </w:rPr>
              <w:t>;</w:t>
            </w:r>
          </w:p>
          <w:p w:rsidR="000518A1" w:rsidRPr="000518A1" w:rsidRDefault="000518A1" w:rsidP="000518A1">
            <w:pPr>
              <w:numPr>
                <w:ilvl w:val="0"/>
                <w:numId w:val="6"/>
              </w:numPr>
              <w:spacing w:before="60" w:line="240" w:lineRule="auto"/>
              <w:jc w:val="left"/>
              <w:rPr>
                <w:szCs w:val="28"/>
              </w:rPr>
            </w:pPr>
            <w:r w:rsidRPr="000518A1">
              <w:rPr>
                <w:szCs w:val="28"/>
              </w:rPr>
              <w:t>the arguments for dogmas and theological opinions from the Scriptures of the Old and New Testaments, as well as from the writings of the Church Fathers;</w:t>
            </w:r>
          </w:p>
          <w:p w:rsidR="000518A1" w:rsidRPr="000518A1" w:rsidRDefault="000518A1" w:rsidP="000518A1">
            <w:pPr>
              <w:numPr>
                <w:ilvl w:val="0"/>
                <w:numId w:val="6"/>
              </w:numPr>
              <w:spacing w:before="60" w:line="240" w:lineRule="auto"/>
              <w:jc w:val="left"/>
              <w:rPr>
                <w:szCs w:val="28"/>
              </w:rPr>
            </w:pPr>
            <w:r w:rsidRPr="000518A1">
              <w:rPr>
                <w:szCs w:val="28"/>
              </w:rPr>
              <w:t>the main directions of contemporary theological thought;</w:t>
            </w:r>
          </w:p>
          <w:p w:rsidR="000518A1" w:rsidRPr="000518A1" w:rsidRDefault="000518A1" w:rsidP="000518A1">
            <w:pPr>
              <w:spacing w:line="240" w:lineRule="auto"/>
              <w:ind w:firstLine="0"/>
              <w:jc w:val="left"/>
              <w:rPr>
                <w:szCs w:val="28"/>
              </w:rPr>
            </w:pPr>
            <w:proofErr w:type="spellStart"/>
            <w:r w:rsidRPr="000518A1">
              <w:rPr>
                <w:szCs w:val="28"/>
              </w:rPr>
              <w:t>be</w:t>
            </w:r>
            <w:proofErr w:type="spellEnd"/>
            <w:r w:rsidRPr="000518A1">
              <w:rPr>
                <w:szCs w:val="28"/>
              </w:rPr>
              <w:t xml:space="preserve"> </w:t>
            </w:r>
            <w:proofErr w:type="spellStart"/>
            <w:r w:rsidRPr="000518A1">
              <w:rPr>
                <w:szCs w:val="28"/>
              </w:rPr>
              <w:t>able</w:t>
            </w:r>
            <w:proofErr w:type="spellEnd"/>
            <w:r w:rsidRPr="000518A1">
              <w:rPr>
                <w:szCs w:val="28"/>
              </w:rPr>
              <w:t xml:space="preserve"> </w:t>
            </w:r>
            <w:proofErr w:type="spellStart"/>
            <w:r w:rsidRPr="000518A1">
              <w:rPr>
                <w:szCs w:val="28"/>
              </w:rPr>
              <w:t>to</w:t>
            </w:r>
            <w:proofErr w:type="spellEnd"/>
            <w:r w:rsidRPr="000518A1">
              <w:rPr>
                <w:szCs w:val="28"/>
              </w:rPr>
              <w:t>:</w:t>
            </w:r>
          </w:p>
          <w:p w:rsidR="000518A1" w:rsidRPr="000518A1" w:rsidRDefault="000518A1" w:rsidP="000518A1">
            <w:pPr>
              <w:numPr>
                <w:ilvl w:val="0"/>
                <w:numId w:val="7"/>
              </w:numPr>
              <w:spacing w:line="240" w:lineRule="auto"/>
              <w:jc w:val="left"/>
              <w:rPr>
                <w:szCs w:val="28"/>
              </w:rPr>
            </w:pPr>
            <w:r w:rsidRPr="000518A1">
              <w:rPr>
                <w:szCs w:val="28"/>
              </w:rPr>
              <w:lastRenderedPageBreak/>
              <w:t>analyze the conciliar dogmatic definitions of the Church and the doctrines of the main dogmatic movements;</w:t>
            </w:r>
          </w:p>
          <w:p w:rsidR="000518A1" w:rsidRPr="000518A1" w:rsidRDefault="000518A1" w:rsidP="000518A1">
            <w:pPr>
              <w:numPr>
                <w:ilvl w:val="0"/>
                <w:numId w:val="7"/>
              </w:numPr>
              <w:spacing w:before="60" w:line="240" w:lineRule="auto"/>
              <w:jc w:val="left"/>
              <w:rPr>
                <w:szCs w:val="28"/>
              </w:rPr>
            </w:pPr>
            <w:r w:rsidRPr="000518A1">
              <w:rPr>
                <w:szCs w:val="28"/>
              </w:rPr>
              <w:t>distinguish the dogmatic definitions of the Church from theological opinions and individual theological views;</w:t>
            </w:r>
          </w:p>
          <w:p w:rsidR="000518A1" w:rsidRPr="000518A1" w:rsidRDefault="000518A1" w:rsidP="000518A1">
            <w:pPr>
              <w:numPr>
                <w:ilvl w:val="0"/>
                <w:numId w:val="7"/>
              </w:numPr>
              <w:spacing w:before="60" w:line="240" w:lineRule="auto"/>
              <w:jc w:val="left"/>
              <w:rPr>
                <w:szCs w:val="28"/>
              </w:rPr>
            </w:pPr>
            <w:r w:rsidRPr="000518A1">
              <w:rPr>
                <w:szCs w:val="28"/>
              </w:rPr>
              <w:t>evaluate the dogmatic concepts of contemporary theologians in terms of their conformity to the dogmatic tradition of the Church and the heritage of the Church Fathers;</w:t>
            </w:r>
          </w:p>
          <w:p w:rsidR="000518A1" w:rsidRPr="000518A1" w:rsidRDefault="000518A1" w:rsidP="000518A1">
            <w:pPr>
              <w:numPr>
                <w:ilvl w:val="0"/>
                <w:numId w:val="7"/>
              </w:numPr>
              <w:spacing w:before="60" w:line="240" w:lineRule="auto"/>
              <w:jc w:val="left"/>
              <w:rPr>
                <w:szCs w:val="28"/>
              </w:rPr>
            </w:pPr>
            <w:r w:rsidRPr="000518A1">
              <w:rPr>
                <w:szCs w:val="28"/>
              </w:rPr>
              <w:t xml:space="preserve">apply knowledge in the field of </w:t>
            </w:r>
            <w:proofErr w:type="spellStart"/>
            <w:r w:rsidRPr="000518A1">
              <w:rPr>
                <w:szCs w:val="28"/>
              </w:rPr>
              <w:t>dogmatics</w:t>
            </w:r>
            <w:proofErr w:type="spellEnd"/>
            <w:r w:rsidRPr="000518A1">
              <w:rPr>
                <w:szCs w:val="28"/>
              </w:rPr>
              <w:t xml:space="preserve"> in the professional activities of a teacher of theology and religious studies;</w:t>
            </w:r>
          </w:p>
          <w:p w:rsidR="000518A1" w:rsidRPr="000518A1" w:rsidRDefault="000518A1" w:rsidP="000518A1">
            <w:pPr>
              <w:spacing w:line="240" w:lineRule="auto"/>
              <w:ind w:firstLine="0"/>
              <w:jc w:val="left"/>
              <w:rPr>
                <w:szCs w:val="28"/>
              </w:rPr>
            </w:pPr>
            <w:r w:rsidRPr="000518A1">
              <w:rPr>
                <w:szCs w:val="28"/>
              </w:rPr>
              <w:t>have skill of:</w:t>
            </w:r>
          </w:p>
          <w:p w:rsidR="000518A1" w:rsidRPr="000518A1" w:rsidRDefault="000518A1" w:rsidP="000518A1">
            <w:pPr>
              <w:numPr>
                <w:ilvl w:val="0"/>
                <w:numId w:val="8"/>
              </w:numPr>
              <w:spacing w:line="240" w:lineRule="auto"/>
              <w:jc w:val="left"/>
              <w:rPr>
                <w:szCs w:val="28"/>
              </w:rPr>
            </w:pPr>
            <w:r w:rsidRPr="000518A1">
              <w:rPr>
                <w:szCs w:val="28"/>
              </w:rPr>
              <w:t>mastering the conceptual apparatus of dogmatic theology;</w:t>
            </w:r>
          </w:p>
          <w:p w:rsidR="000518A1" w:rsidRPr="000518A1" w:rsidRDefault="000518A1" w:rsidP="000518A1">
            <w:pPr>
              <w:numPr>
                <w:ilvl w:val="0"/>
                <w:numId w:val="8"/>
              </w:numPr>
              <w:spacing w:before="60" w:line="240" w:lineRule="auto"/>
              <w:jc w:val="left"/>
              <w:rPr>
                <w:szCs w:val="28"/>
              </w:rPr>
            </w:pPr>
            <w:r w:rsidRPr="000518A1">
              <w:rPr>
                <w:szCs w:val="28"/>
              </w:rPr>
              <w:t>mastering the theory and methodology of researching theological disciplines.</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A80D77">
            <w:pPr>
              <w:spacing w:line="240" w:lineRule="auto"/>
              <w:ind w:firstLine="0"/>
              <w:jc w:val="center"/>
              <w:rPr>
                <w:rFonts w:cs="Times New Roman"/>
                <w:szCs w:val="28"/>
              </w:rPr>
            </w:pPr>
            <w:r>
              <w:rPr>
                <w:rFonts w:cs="Times New Roman"/>
                <w:szCs w:val="28"/>
              </w:rPr>
              <w:t>3 и 4</w:t>
            </w:r>
            <w:r w:rsidR="002E54AE">
              <w:rPr>
                <w:rFonts w:cs="Times New Roman"/>
                <w:szCs w:val="28"/>
              </w:rPr>
              <w:t xml:space="preserve"> семестр</w:t>
            </w:r>
            <w:r>
              <w:rPr>
                <w:rFonts w:cs="Times New Roman"/>
                <w:szCs w:val="28"/>
              </w:rPr>
              <w:t>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0518A1" w:rsidRDefault="000518A1">
            <w:pPr>
              <w:spacing w:line="240" w:lineRule="auto"/>
              <w:ind w:firstLine="0"/>
              <w:jc w:val="center"/>
              <w:rPr>
                <w:szCs w:val="28"/>
              </w:rPr>
            </w:pPr>
            <w:r w:rsidRPr="000518A1">
              <w:rPr>
                <w:szCs w:val="28"/>
              </w:rPr>
              <w:t>3, 4</w:t>
            </w:r>
            <w:r w:rsidR="002E54AE" w:rsidRPr="000518A1">
              <w:rPr>
                <w:szCs w:val="28"/>
              </w:rPr>
              <w:t xml:space="preserve"> </w:t>
            </w:r>
            <w:proofErr w:type="spellStart"/>
            <w:r w:rsidR="002E54AE" w:rsidRPr="000518A1">
              <w:rPr>
                <w:szCs w:val="28"/>
              </w:rPr>
              <w:t>semester</w:t>
            </w:r>
            <w:proofErr w:type="spellEnd"/>
          </w:p>
        </w:tc>
      </w:tr>
      <w:tr w:rsidR="002E54AE" w:rsidRPr="00A80D77"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E54AE" w:rsidRDefault="002E54AE" w:rsidP="002E54AE">
            <w:pPr>
              <w:spacing w:line="240" w:lineRule="auto"/>
              <w:ind w:firstLine="0"/>
              <w:rPr>
                <w:rFonts w:cs="Times New Roman"/>
                <w:szCs w:val="28"/>
              </w:rPr>
            </w:pPr>
            <w:r>
              <w:rPr>
                <w:rFonts w:cs="Times New Roman"/>
                <w:szCs w:val="28"/>
              </w:rPr>
              <w:t>«</w:t>
            </w:r>
            <w:r w:rsidR="00A80D77">
              <w:rPr>
                <w:szCs w:val="28"/>
              </w:rPr>
              <w:t>Основы православия</w:t>
            </w:r>
            <w:r w:rsidR="00A80D77">
              <w:rPr>
                <w:rFonts w:cs="Times New Roman"/>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2E54AE" w:rsidRPr="000518A1" w:rsidRDefault="002E54AE" w:rsidP="002E54AE">
            <w:pPr>
              <w:spacing w:line="240" w:lineRule="auto"/>
              <w:ind w:firstLine="0"/>
              <w:rPr>
                <w:szCs w:val="28"/>
              </w:rPr>
            </w:pPr>
            <w:r w:rsidRPr="000518A1">
              <w:rPr>
                <w:szCs w:val="28"/>
              </w:rPr>
              <w:t>«</w:t>
            </w:r>
            <w:proofErr w:type="spellStart"/>
            <w:r w:rsidR="000518A1" w:rsidRPr="000518A1">
              <w:rPr>
                <w:szCs w:val="28"/>
              </w:rPr>
              <w:t>Fundamentals</w:t>
            </w:r>
            <w:proofErr w:type="spellEnd"/>
            <w:r w:rsidR="000518A1" w:rsidRPr="000518A1">
              <w:rPr>
                <w:szCs w:val="28"/>
              </w:rPr>
              <w:t xml:space="preserve"> </w:t>
            </w:r>
            <w:proofErr w:type="spellStart"/>
            <w:r w:rsidR="000518A1" w:rsidRPr="000518A1">
              <w:rPr>
                <w:szCs w:val="28"/>
              </w:rPr>
              <w:t>of</w:t>
            </w:r>
            <w:proofErr w:type="spellEnd"/>
            <w:r w:rsidR="000518A1" w:rsidRPr="000518A1">
              <w:rPr>
                <w:szCs w:val="28"/>
              </w:rPr>
              <w:t xml:space="preserve"> </w:t>
            </w:r>
            <w:proofErr w:type="spellStart"/>
            <w:r w:rsidR="000518A1" w:rsidRPr="000518A1">
              <w:rPr>
                <w:szCs w:val="28"/>
              </w:rPr>
              <w:t>Orthodox</w:t>
            </w:r>
            <w:proofErr w:type="spellEnd"/>
            <w:r w:rsidR="000518A1" w:rsidRPr="000518A1">
              <w:rPr>
                <w:szCs w:val="28"/>
              </w:rPr>
              <w:t>»</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A80D77">
            <w:pPr>
              <w:spacing w:line="240" w:lineRule="auto"/>
              <w:ind w:firstLine="0"/>
              <w:jc w:val="center"/>
              <w:rPr>
                <w:rFonts w:cs="Times New Roman"/>
                <w:szCs w:val="28"/>
              </w:rPr>
            </w:pPr>
            <w:r>
              <w:rPr>
                <w:rFonts w:cs="Times New Roman"/>
                <w:szCs w:val="28"/>
              </w:rPr>
              <w:t>8 зачетных единиц</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0518A1" w:rsidRDefault="000518A1">
            <w:pPr>
              <w:spacing w:line="240" w:lineRule="auto"/>
              <w:ind w:firstLine="0"/>
              <w:jc w:val="center"/>
              <w:rPr>
                <w:szCs w:val="28"/>
              </w:rPr>
            </w:pPr>
            <w:r w:rsidRPr="000518A1">
              <w:rPr>
                <w:szCs w:val="28"/>
              </w:rPr>
              <w:t>8</w:t>
            </w:r>
            <w:r w:rsidR="002E54AE" w:rsidRPr="000518A1">
              <w:rPr>
                <w:szCs w:val="28"/>
              </w:rPr>
              <w:t xml:space="preserve"> </w:t>
            </w:r>
            <w:proofErr w:type="spellStart"/>
            <w:r w:rsidR="002E54AE" w:rsidRPr="000518A1">
              <w:rPr>
                <w:szCs w:val="28"/>
              </w:rPr>
              <w:t>credits</w:t>
            </w:r>
            <w:proofErr w:type="spellEnd"/>
          </w:p>
        </w:tc>
      </w:tr>
      <w:tr w:rsidR="002E54AE" w:rsidRPr="00A80D77"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A80D77">
            <w:pPr>
              <w:spacing w:line="240" w:lineRule="auto"/>
              <w:ind w:firstLine="0"/>
              <w:jc w:val="center"/>
              <w:rPr>
                <w:rFonts w:cs="Times New Roman"/>
                <w:szCs w:val="28"/>
              </w:rPr>
            </w:pPr>
            <w:r>
              <w:rPr>
                <w:rFonts w:cs="Times New Roman"/>
                <w:szCs w:val="28"/>
              </w:rPr>
              <w:t>148</w:t>
            </w:r>
            <w:r w:rsidR="002E54AE">
              <w:rPr>
                <w:rFonts w:cs="Times New Roman"/>
                <w:szCs w:val="28"/>
              </w:rPr>
              <w:t xml:space="preserve"> аудиторных час</w:t>
            </w:r>
            <w:r>
              <w:rPr>
                <w:rFonts w:cs="Times New Roman"/>
                <w:szCs w:val="28"/>
              </w:rPr>
              <w:t>ов</w:t>
            </w:r>
            <w:r w:rsidR="002E54AE">
              <w:rPr>
                <w:rFonts w:cs="Times New Roman"/>
                <w:szCs w:val="28"/>
              </w:rPr>
              <w:t xml:space="preserve"> /</w:t>
            </w:r>
          </w:p>
          <w:p w:rsidR="002E54AE" w:rsidRDefault="00A80D77">
            <w:pPr>
              <w:spacing w:line="240" w:lineRule="auto"/>
              <w:ind w:firstLine="0"/>
              <w:jc w:val="center"/>
              <w:rPr>
                <w:rFonts w:cs="Times New Roman"/>
                <w:szCs w:val="28"/>
              </w:rPr>
            </w:pPr>
            <w:r>
              <w:rPr>
                <w:rFonts w:cs="Times New Roman"/>
                <w:szCs w:val="28"/>
              </w:rPr>
              <w:t>138</w:t>
            </w:r>
            <w:r w:rsidR="002E54AE">
              <w:rPr>
                <w:rFonts w:cs="Times New Roman"/>
                <w:szCs w:val="28"/>
              </w:rPr>
              <w:t xml:space="preserve"> 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0518A1" w:rsidRDefault="000518A1">
            <w:pPr>
              <w:spacing w:line="240" w:lineRule="auto"/>
              <w:ind w:firstLine="0"/>
              <w:jc w:val="center"/>
              <w:rPr>
                <w:szCs w:val="28"/>
              </w:rPr>
            </w:pPr>
            <w:r w:rsidRPr="000518A1">
              <w:rPr>
                <w:szCs w:val="28"/>
              </w:rPr>
              <w:t>148</w:t>
            </w:r>
            <w:r w:rsidR="002E54AE" w:rsidRPr="000518A1">
              <w:rPr>
                <w:szCs w:val="28"/>
              </w:rPr>
              <w:t>classroom hours /</w:t>
            </w:r>
          </w:p>
          <w:p w:rsidR="002E54AE" w:rsidRPr="000518A1" w:rsidRDefault="000518A1">
            <w:pPr>
              <w:spacing w:line="240" w:lineRule="auto"/>
              <w:ind w:firstLine="0"/>
              <w:jc w:val="center"/>
              <w:rPr>
                <w:szCs w:val="28"/>
              </w:rPr>
            </w:pPr>
            <w:r w:rsidRPr="000518A1">
              <w:rPr>
                <w:szCs w:val="28"/>
              </w:rPr>
              <w:t>138</w:t>
            </w:r>
            <w:r w:rsidR="002E54AE" w:rsidRPr="000518A1">
              <w:rPr>
                <w:szCs w:val="28"/>
              </w:rPr>
              <w:t xml:space="preserve"> hours of independent work</w:t>
            </w:r>
          </w:p>
        </w:tc>
      </w:tr>
      <w:tr w:rsidR="002E54AE" w:rsidRPr="00A80D77"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lastRenderedPageBreak/>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BA4ADE" w:rsidRDefault="00BA4ADE">
            <w:pPr>
              <w:spacing w:line="240" w:lineRule="auto"/>
              <w:ind w:firstLine="0"/>
              <w:rPr>
                <w:rFonts w:cs="Times New Roman"/>
                <w:szCs w:val="28"/>
              </w:rPr>
            </w:pPr>
            <w:r w:rsidRPr="0001442E">
              <w:rPr>
                <w:szCs w:val="28"/>
                <w:lang w:val="be-BY"/>
              </w:rPr>
              <w:t>Для текущего контроля</w:t>
            </w:r>
            <w:r>
              <w:rPr>
                <w:szCs w:val="28"/>
                <w:lang w:val="be-BY"/>
              </w:rPr>
              <w:t xml:space="preserve"> </w:t>
            </w:r>
            <w:r w:rsidRPr="0001442E">
              <w:rPr>
                <w:szCs w:val="28"/>
                <w:lang w:val="be-BY"/>
              </w:rPr>
              <w:t>знаний используются</w:t>
            </w:r>
            <w:r>
              <w:rPr>
                <w:szCs w:val="28"/>
                <w:lang w:val="be-BY"/>
              </w:rPr>
              <w:t>:</w:t>
            </w:r>
          </w:p>
          <w:p w:rsidR="00BA4ADE" w:rsidRPr="0001442E" w:rsidRDefault="00BA4ADE" w:rsidP="00BA4ADE">
            <w:pPr>
              <w:numPr>
                <w:ilvl w:val="0"/>
                <w:numId w:val="4"/>
              </w:numPr>
              <w:tabs>
                <w:tab w:val="left" w:pos="993"/>
              </w:tabs>
              <w:spacing w:line="240" w:lineRule="auto"/>
              <w:ind w:left="325" w:hanging="284"/>
              <w:contextualSpacing/>
              <w:rPr>
                <w:szCs w:val="28"/>
                <w:lang w:val="be-BY"/>
              </w:rPr>
            </w:pPr>
            <w:r w:rsidRPr="0001442E">
              <w:rPr>
                <w:szCs w:val="28"/>
                <w:lang w:val="be-BY"/>
              </w:rPr>
              <w:t>устный опрос на семинарских занятиях;</w:t>
            </w:r>
          </w:p>
          <w:p w:rsidR="00BA4ADE" w:rsidRPr="0001442E" w:rsidRDefault="00BA4ADE" w:rsidP="00BA4ADE">
            <w:pPr>
              <w:numPr>
                <w:ilvl w:val="0"/>
                <w:numId w:val="4"/>
              </w:numPr>
              <w:tabs>
                <w:tab w:val="left" w:pos="993"/>
              </w:tabs>
              <w:spacing w:line="240" w:lineRule="auto"/>
              <w:ind w:left="325" w:hanging="284"/>
              <w:contextualSpacing/>
              <w:rPr>
                <w:szCs w:val="28"/>
                <w:lang w:val="be-BY"/>
              </w:rPr>
            </w:pPr>
            <w:r w:rsidRPr="0001442E">
              <w:rPr>
                <w:szCs w:val="28"/>
                <w:lang w:val="be-BY"/>
              </w:rPr>
              <w:t>экспресс-опрос на лекциях;</w:t>
            </w:r>
          </w:p>
          <w:p w:rsidR="00BA4ADE" w:rsidRPr="0001442E" w:rsidRDefault="00BA4ADE" w:rsidP="00BA4ADE">
            <w:pPr>
              <w:numPr>
                <w:ilvl w:val="0"/>
                <w:numId w:val="4"/>
              </w:numPr>
              <w:tabs>
                <w:tab w:val="left" w:pos="993"/>
              </w:tabs>
              <w:spacing w:line="240" w:lineRule="auto"/>
              <w:ind w:left="325" w:hanging="284"/>
              <w:contextualSpacing/>
              <w:rPr>
                <w:szCs w:val="28"/>
                <w:lang w:val="be-BY"/>
              </w:rPr>
            </w:pPr>
            <w:r w:rsidRPr="0001442E">
              <w:rPr>
                <w:szCs w:val="28"/>
                <w:lang w:val="be-BY"/>
              </w:rPr>
              <w:t>коллоквиум.</w:t>
            </w:r>
          </w:p>
          <w:p w:rsidR="00BA4ADE" w:rsidRPr="0001442E" w:rsidRDefault="00BA4ADE" w:rsidP="00BA4ADE">
            <w:pPr>
              <w:tabs>
                <w:tab w:val="left" w:pos="9781"/>
              </w:tabs>
              <w:ind w:right="-112" w:firstLine="804"/>
              <w:rPr>
                <w:szCs w:val="28"/>
              </w:rPr>
            </w:pPr>
            <w:r w:rsidRPr="0001442E">
              <w:rPr>
                <w:szCs w:val="28"/>
              </w:rPr>
              <w:t>Весовые коэффициенты, определяющие вклад текущего контроля знаний и текущей аттестации в рейтинговую оценку:</w:t>
            </w:r>
          </w:p>
          <w:p w:rsidR="00BA4ADE" w:rsidRPr="0001442E" w:rsidRDefault="00BA4ADE" w:rsidP="00BA4ADE">
            <w:pPr>
              <w:ind w:right="-112" w:firstLine="804"/>
              <w:rPr>
                <w:szCs w:val="28"/>
              </w:rPr>
            </w:pPr>
            <w:r w:rsidRPr="0001442E">
              <w:rPr>
                <w:szCs w:val="28"/>
              </w:rPr>
              <w:t>Формирование оценки за текущую успеваемость:</w:t>
            </w:r>
          </w:p>
          <w:p w:rsidR="00BA4ADE" w:rsidRPr="0001442E" w:rsidRDefault="00BA4ADE" w:rsidP="00BA4ADE">
            <w:pPr>
              <w:numPr>
                <w:ilvl w:val="0"/>
                <w:numId w:val="5"/>
              </w:numPr>
              <w:tabs>
                <w:tab w:val="decimal" w:pos="426"/>
              </w:tabs>
              <w:spacing w:line="240" w:lineRule="auto"/>
              <w:ind w:right="-112"/>
              <w:contextualSpacing/>
              <w:rPr>
                <w:szCs w:val="28"/>
              </w:rPr>
            </w:pPr>
            <w:r w:rsidRPr="0001442E">
              <w:rPr>
                <w:szCs w:val="28"/>
              </w:rPr>
              <w:t xml:space="preserve">ответы на семинарских занятиях – </w:t>
            </w:r>
            <w:r>
              <w:rPr>
                <w:szCs w:val="28"/>
              </w:rPr>
              <w:t>50</w:t>
            </w:r>
            <w:r w:rsidRPr="0001442E">
              <w:rPr>
                <w:szCs w:val="28"/>
              </w:rPr>
              <w:t xml:space="preserve"> %;</w:t>
            </w:r>
          </w:p>
          <w:p w:rsidR="00BA4ADE" w:rsidRPr="0001442E" w:rsidRDefault="00BA4ADE" w:rsidP="00BA4ADE">
            <w:pPr>
              <w:numPr>
                <w:ilvl w:val="0"/>
                <w:numId w:val="5"/>
              </w:numPr>
              <w:tabs>
                <w:tab w:val="decimal" w:pos="426"/>
              </w:tabs>
              <w:spacing w:line="240" w:lineRule="auto"/>
              <w:ind w:right="-112"/>
              <w:contextualSpacing/>
              <w:rPr>
                <w:szCs w:val="28"/>
              </w:rPr>
            </w:pPr>
            <w:r w:rsidRPr="0001442E">
              <w:rPr>
                <w:szCs w:val="28"/>
              </w:rPr>
              <w:t xml:space="preserve">коллоквиум – </w:t>
            </w:r>
            <w:r>
              <w:rPr>
                <w:szCs w:val="28"/>
              </w:rPr>
              <w:t>50</w:t>
            </w:r>
            <w:r w:rsidRPr="0001442E">
              <w:rPr>
                <w:szCs w:val="28"/>
              </w:rPr>
              <w:t xml:space="preserve"> %.</w:t>
            </w:r>
          </w:p>
          <w:p w:rsidR="00BA4ADE" w:rsidRPr="0001442E" w:rsidRDefault="00BA4ADE" w:rsidP="00BA4ADE">
            <w:pPr>
              <w:contextualSpacing/>
              <w:rPr>
                <w:szCs w:val="28"/>
                <w:lang w:val="be-BY"/>
              </w:rPr>
            </w:pPr>
            <w:r w:rsidRPr="0001442E">
              <w:rPr>
                <w:rFonts w:eastAsia="Calibri"/>
                <w:szCs w:val="28"/>
              </w:rPr>
              <w:t>Рейтинговая оценка по дисциплине рассчитывается на основе оценки текущей успеваемости и экзаменационной оценки с учетом их весовых коэффициентов. Вес оценка по текущей успеваемости составляет 60%, экзаменационная оценка – 40%</w:t>
            </w:r>
            <w:r>
              <w:rPr>
                <w:rFonts w:eastAsia="Calibri"/>
                <w:szCs w:val="28"/>
              </w:rPr>
              <w:t>.</w:t>
            </w:r>
          </w:p>
          <w:p w:rsidR="002E54AE" w:rsidRDefault="00BA4ADE">
            <w:pPr>
              <w:spacing w:line="240" w:lineRule="auto"/>
              <w:ind w:firstLine="0"/>
              <w:rPr>
                <w:rFonts w:cs="Times New Roman"/>
                <w:szCs w:val="28"/>
              </w:rPr>
            </w:pPr>
            <w:r>
              <w:rPr>
                <w:rFonts w:cs="Times New Roman"/>
                <w:szCs w:val="28"/>
              </w:rPr>
              <w:t xml:space="preserve">Формой текущей аттестации является экзамен в 3 и 4 семестрах. </w:t>
            </w:r>
          </w:p>
        </w:tc>
        <w:tc>
          <w:tcPr>
            <w:tcW w:w="5245" w:type="dxa"/>
            <w:tcBorders>
              <w:top w:val="single" w:sz="4" w:space="0" w:color="auto"/>
              <w:left w:val="single" w:sz="4" w:space="0" w:color="auto"/>
              <w:bottom w:val="single" w:sz="4" w:space="0" w:color="auto"/>
              <w:right w:val="single" w:sz="4" w:space="0" w:color="auto"/>
            </w:tcBorders>
            <w:hideMark/>
          </w:tcPr>
          <w:p w:rsidR="000518A1" w:rsidRPr="000518A1" w:rsidRDefault="000518A1" w:rsidP="000518A1">
            <w:pPr>
              <w:spacing w:line="240" w:lineRule="auto"/>
              <w:ind w:firstLine="0"/>
              <w:rPr>
                <w:szCs w:val="28"/>
              </w:rPr>
            </w:pPr>
            <w:r w:rsidRPr="000518A1">
              <w:rPr>
                <w:szCs w:val="28"/>
              </w:rPr>
              <w:t>Fo</w:t>
            </w:r>
            <w:r w:rsidRPr="000518A1">
              <w:rPr>
                <w:szCs w:val="28"/>
              </w:rPr>
              <w:t>r the current knowledge assessment, the following methods are used:</w:t>
            </w:r>
          </w:p>
          <w:p w:rsidR="000518A1" w:rsidRPr="000518A1" w:rsidRDefault="000518A1" w:rsidP="000518A1">
            <w:pPr>
              <w:spacing w:line="240" w:lineRule="auto"/>
              <w:ind w:firstLine="0"/>
              <w:rPr>
                <w:szCs w:val="28"/>
              </w:rPr>
            </w:pPr>
            <w:r w:rsidRPr="000518A1">
              <w:rPr>
                <w:szCs w:val="28"/>
              </w:rPr>
              <w:t>oral questioning during seminars;</w:t>
            </w:r>
          </w:p>
          <w:p w:rsidR="000518A1" w:rsidRPr="000518A1" w:rsidRDefault="000518A1" w:rsidP="000518A1">
            <w:pPr>
              <w:spacing w:line="240" w:lineRule="auto"/>
              <w:ind w:firstLine="0"/>
              <w:rPr>
                <w:szCs w:val="28"/>
              </w:rPr>
            </w:pPr>
            <w:r w:rsidRPr="000518A1">
              <w:rPr>
                <w:szCs w:val="28"/>
              </w:rPr>
              <w:t>quick surveys during lectures;</w:t>
            </w:r>
          </w:p>
          <w:p w:rsidR="000518A1" w:rsidRPr="000518A1" w:rsidRDefault="000518A1" w:rsidP="000518A1">
            <w:pPr>
              <w:spacing w:line="240" w:lineRule="auto"/>
              <w:ind w:firstLine="0"/>
              <w:rPr>
                <w:szCs w:val="28"/>
              </w:rPr>
            </w:pPr>
            <w:r w:rsidRPr="000518A1">
              <w:rPr>
                <w:szCs w:val="28"/>
              </w:rPr>
              <w:t>colloquium.</w:t>
            </w:r>
          </w:p>
          <w:p w:rsidR="000518A1" w:rsidRPr="000518A1" w:rsidRDefault="000518A1" w:rsidP="000518A1">
            <w:pPr>
              <w:spacing w:line="240" w:lineRule="auto"/>
              <w:ind w:firstLine="0"/>
              <w:rPr>
                <w:szCs w:val="28"/>
              </w:rPr>
            </w:pPr>
            <w:r w:rsidRPr="000518A1">
              <w:rPr>
                <w:szCs w:val="28"/>
              </w:rPr>
              <w:t>Weighting coefficients that determine the contribution of current knowledge assessment and ongoing evaluation to the rating score:</w:t>
            </w:r>
          </w:p>
          <w:p w:rsidR="000518A1" w:rsidRPr="000518A1" w:rsidRDefault="000518A1" w:rsidP="000518A1">
            <w:pPr>
              <w:spacing w:line="240" w:lineRule="auto"/>
              <w:ind w:firstLine="0"/>
              <w:rPr>
                <w:szCs w:val="28"/>
              </w:rPr>
            </w:pPr>
            <w:r w:rsidRPr="000518A1">
              <w:rPr>
                <w:szCs w:val="28"/>
              </w:rPr>
              <w:t>Formation of the grade for current performance:</w:t>
            </w:r>
          </w:p>
          <w:p w:rsidR="000518A1" w:rsidRPr="000518A1" w:rsidRDefault="000518A1" w:rsidP="000518A1">
            <w:pPr>
              <w:spacing w:line="240" w:lineRule="auto"/>
              <w:ind w:firstLine="0"/>
              <w:rPr>
                <w:szCs w:val="28"/>
              </w:rPr>
            </w:pPr>
            <w:r w:rsidRPr="000518A1">
              <w:rPr>
                <w:szCs w:val="28"/>
              </w:rPr>
              <w:t>responses during seminars – 50%;</w:t>
            </w:r>
          </w:p>
          <w:p w:rsidR="000518A1" w:rsidRPr="000518A1" w:rsidRDefault="000518A1" w:rsidP="000518A1">
            <w:pPr>
              <w:spacing w:line="240" w:lineRule="auto"/>
              <w:ind w:firstLine="0"/>
              <w:rPr>
                <w:szCs w:val="28"/>
              </w:rPr>
            </w:pPr>
            <w:r w:rsidRPr="000518A1">
              <w:rPr>
                <w:szCs w:val="28"/>
              </w:rPr>
              <w:t>colloquium – 50%.</w:t>
            </w:r>
          </w:p>
          <w:p w:rsidR="000518A1" w:rsidRPr="000518A1" w:rsidRDefault="000518A1" w:rsidP="000518A1">
            <w:pPr>
              <w:spacing w:line="240" w:lineRule="auto"/>
              <w:ind w:firstLine="0"/>
              <w:rPr>
                <w:szCs w:val="28"/>
              </w:rPr>
            </w:pPr>
            <w:r w:rsidRPr="00C80956">
              <w:rPr>
                <w:szCs w:val="28"/>
                <w:lang w:val="en-US"/>
              </w:rPr>
              <w:t xml:space="preserve">The rating score for the discipline is calculated based on the current performance score and </w:t>
            </w:r>
            <w:bookmarkStart w:id="0" w:name="_GoBack"/>
            <w:bookmarkEnd w:id="0"/>
            <w:r w:rsidRPr="00C80956">
              <w:rPr>
                <w:szCs w:val="28"/>
                <w:lang w:val="en-US"/>
              </w:rPr>
              <w:t xml:space="preserve">the exam score, taking into account their weighting coefficients. </w:t>
            </w:r>
            <w:proofErr w:type="spellStart"/>
            <w:r w:rsidRPr="000518A1">
              <w:rPr>
                <w:szCs w:val="28"/>
              </w:rPr>
              <w:t>The</w:t>
            </w:r>
            <w:proofErr w:type="spellEnd"/>
            <w:r w:rsidRPr="000518A1">
              <w:rPr>
                <w:szCs w:val="28"/>
              </w:rPr>
              <w:t xml:space="preserve"> </w:t>
            </w:r>
            <w:proofErr w:type="spellStart"/>
            <w:r w:rsidRPr="000518A1">
              <w:rPr>
                <w:szCs w:val="28"/>
              </w:rPr>
              <w:t>weight</w:t>
            </w:r>
            <w:proofErr w:type="spellEnd"/>
            <w:r w:rsidRPr="000518A1">
              <w:rPr>
                <w:szCs w:val="28"/>
              </w:rPr>
              <w:t xml:space="preserve"> </w:t>
            </w:r>
            <w:proofErr w:type="spellStart"/>
            <w:r w:rsidRPr="000518A1">
              <w:rPr>
                <w:szCs w:val="28"/>
              </w:rPr>
              <w:t>of</w:t>
            </w:r>
            <w:proofErr w:type="spellEnd"/>
            <w:r w:rsidRPr="000518A1">
              <w:rPr>
                <w:szCs w:val="28"/>
              </w:rPr>
              <w:t xml:space="preserve"> </w:t>
            </w:r>
            <w:proofErr w:type="spellStart"/>
            <w:r w:rsidRPr="000518A1">
              <w:rPr>
                <w:szCs w:val="28"/>
              </w:rPr>
              <w:t>the</w:t>
            </w:r>
            <w:proofErr w:type="spellEnd"/>
            <w:r w:rsidRPr="000518A1">
              <w:rPr>
                <w:szCs w:val="28"/>
              </w:rPr>
              <w:t xml:space="preserve"> current performance score is 60%, and the exam score is 40%.</w:t>
            </w:r>
          </w:p>
          <w:p w:rsidR="000518A1" w:rsidRPr="000518A1" w:rsidRDefault="000518A1" w:rsidP="000518A1">
            <w:pPr>
              <w:spacing w:line="240" w:lineRule="auto"/>
              <w:ind w:firstLine="0"/>
              <w:rPr>
                <w:szCs w:val="28"/>
              </w:rPr>
            </w:pPr>
            <w:r w:rsidRPr="000518A1">
              <w:rPr>
                <w:szCs w:val="28"/>
              </w:rPr>
              <w:t>The form of ongoing assessment is an exam in the 3rd and 4th semesters.</w:t>
            </w:r>
          </w:p>
          <w:p w:rsidR="002E54AE" w:rsidRPr="000518A1" w:rsidRDefault="002E54AE">
            <w:pPr>
              <w:spacing w:line="240" w:lineRule="auto"/>
              <w:ind w:firstLine="0"/>
              <w:rPr>
                <w:szCs w:val="28"/>
              </w:rPr>
            </w:pPr>
          </w:p>
        </w:tc>
      </w:tr>
    </w:tbl>
    <w:p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4866"/>
    <w:multiLevelType w:val="hybridMultilevel"/>
    <w:tmpl w:val="5A6C7132"/>
    <w:lvl w:ilvl="0" w:tplc="96B4FF5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6B455BA"/>
    <w:multiLevelType w:val="multilevel"/>
    <w:tmpl w:val="0922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33491A"/>
    <w:multiLevelType w:val="hybridMultilevel"/>
    <w:tmpl w:val="43907B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51C667CD"/>
    <w:multiLevelType w:val="hybridMultilevel"/>
    <w:tmpl w:val="EB0A7C74"/>
    <w:lvl w:ilvl="0" w:tplc="AEFA2414">
      <w:start w:val="7"/>
      <w:numFmt w:val="bullet"/>
      <w:lvlText w:val="–"/>
      <w:lvlJc w:val="left"/>
      <w:pPr>
        <w:ind w:left="928" w:hanging="360"/>
      </w:pPr>
      <w:rPr>
        <w:rFonts w:ascii="Times New Roman" w:eastAsia="Times New Roman" w:hAnsi="Times New Roman" w:hint="default"/>
        <w:sz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5BA87D6D"/>
    <w:multiLevelType w:val="hybridMultilevel"/>
    <w:tmpl w:val="3162C8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6" w15:restartNumberingAfterBreak="0">
    <w:nsid w:val="5EC20361"/>
    <w:multiLevelType w:val="multilevel"/>
    <w:tmpl w:val="79CA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845CF"/>
    <w:multiLevelType w:val="multilevel"/>
    <w:tmpl w:val="D5F8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518A1"/>
    <w:rsid w:val="000C0C55"/>
    <w:rsid w:val="00175B0C"/>
    <w:rsid w:val="002E54AE"/>
    <w:rsid w:val="006F4E33"/>
    <w:rsid w:val="00891EFD"/>
    <w:rsid w:val="00A80D77"/>
    <w:rsid w:val="00BA4ADE"/>
    <w:rsid w:val="00C80956"/>
    <w:rsid w:val="00D71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84E07"/>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80D77"/>
    <w:pPr>
      <w:spacing w:after="0"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75B0C"/>
    <w:rPr>
      <w:b/>
      <w:bCs/>
    </w:rPr>
  </w:style>
  <w:style w:type="paragraph" w:styleId="a7">
    <w:name w:val="Normal (Web)"/>
    <w:basedOn w:val="a"/>
    <w:uiPriority w:val="99"/>
    <w:semiHidden/>
    <w:unhideWhenUsed/>
    <w:rsid w:val="000518A1"/>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6494">
      <w:bodyDiv w:val="1"/>
      <w:marLeft w:val="0"/>
      <w:marRight w:val="0"/>
      <w:marTop w:val="0"/>
      <w:marBottom w:val="0"/>
      <w:divBdr>
        <w:top w:val="none" w:sz="0" w:space="0" w:color="auto"/>
        <w:left w:val="none" w:sz="0" w:space="0" w:color="auto"/>
        <w:bottom w:val="none" w:sz="0" w:space="0" w:color="auto"/>
        <w:right w:val="none" w:sz="0" w:space="0" w:color="auto"/>
      </w:divBdr>
    </w:div>
    <w:div w:id="790587138">
      <w:bodyDiv w:val="1"/>
      <w:marLeft w:val="0"/>
      <w:marRight w:val="0"/>
      <w:marTop w:val="0"/>
      <w:marBottom w:val="0"/>
      <w:divBdr>
        <w:top w:val="none" w:sz="0" w:space="0" w:color="auto"/>
        <w:left w:val="none" w:sz="0" w:space="0" w:color="auto"/>
        <w:bottom w:val="none" w:sz="0" w:space="0" w:color="auto"/>
        <w:right w:val="none" w:sz="0" w:space="0" w:color="auto"/>
      </w:divBdr>
    </w:div>
    <w:div w:id="181764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1041</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Пользователь Windows</cp:lastModifiedBy>
  <cp:revision>4</cp:revision>
  <dcterms:created xsi:type="dcterms:W3CDTF">2024-11-21T09:00:00Z</dcterms:created>
  <dcterms:modified xsi:type="dcterms:W3CDTF">2025-01-21T14:37:00Z</dcterms:modified>
</cp:coreProperties>
</file>