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713BB" w14:textId="77777777" w:rsidR="00F51C4A" w:rsidRPr="002E54AE" w:rsidRDefault="00F51C4A" w:rsidP="00F51C4A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E3B85">
        <w:rPr>
          <w:rFonts w:cs="Times New Roman"/>
          <w:szCs w:val="28"/>
          <w:lang w:val="en-US"/>
        </w:rPr>
        <w:t xml:space="preserve"> / </w:t>
      </w:r>
      <w:proofErr w:type="spellStart"/>
      <w:r w:rsidRPr="002E3B85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E3B85">
        <w:rPr>
          <w:rFonts w:cs="Times New Roman"/>
          <w:szCs w:val="28"/>
          <w:lang w:val="en-US"/>
        </w:rPr>
        <w:t>ty</w:t>
      </w:r>
      <w:proofErr w:type="spellEnd"/>
      <w:r w:rsidRPr="002E3B85">
        <w:rPr>
          <w:rFonts w:cs="Times New Roman"/>
          <w:szCs w:val="28"/>
          <w:lang w:val="en-US"/>
        </w:rPr>
        <w:t xml:space="preserve">: </w:t>
      </w:r>
      <w:r w:rsidRPr="00C2230D">
        <w:rPr>
          <w:rFonts w:cs="Times New Roman"/>
          <w:szCs w:val="28"/>
          <w:lang w:val="en-US"/>
        </w:rPr>
        <w:t xml:space="preserve">7-06-0221-01 </w:t>
      </w:r>
      <w:proofErr w:type="spellStart"/>
      <w:r w:rsidRPr="00C2230D">
        <w:rPr>
          <w:rFonts w:cs="Times New Roman"/>
          <w:szCs w:val="28"/>
          <w:lang w:val="en-US"/>
        </w:rPr>
        <w:t>Теология</w:t>
      </w:r>
      <w:proofErr w:type="spellEnd"/>
      <w:r w:rsidRPr="002E3B85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C2230D">
        <w:rPr>
          <w:rFonts w:cs="Times New Roman"/>
          <w:szCs w:val="28"/>
          <w:lang w:val="en-US"/>
        </w:rPr>
        <w:t xml:space="preserve">7-06-0221-01 </w:t>
      </w:r>
      <w:r>
        <w:rPr>
          <w:rFonts w:cs="Times New Roman"/>
          <w:szCs w:val="28"/>
          <w:lang w:val="en-US"/>
        </w:rPr>
        <w:t>Theology</w:t>
      </w:r>
    </w:p>
    <w:p w14:paraId="142CBFCF" w14:textId="77777777" w:rsidR="00F51C4A" w:rsidRDefault="00F51C4A" w:rsidP="00F51C4A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13C717A2" w14:textId="77777777" w:rsidR="00F51C4A" w:rsidRPr="0099528F" w:rsidRDefault="00F51C4A" w:rsidP="00F51C4A">
      <w:pPr>
        <w:spacing w:line="240" w:lineRule="auto"/>
        <w:ind w:firstLine="0"/>
        <w:rPr>
          <w:rFonts w:cs="Times New Roman"/>
          <w:szCs w:val="28"/>
          <w:lang w:val="en-US"/>
        </w:rPr>
      </w:pPr>
      <w:r w:rsidRPr="0099528F">
        <w:rPr>
          <w:rFonts w:cs="Times New Roman"/>
          <w:szCs w:val="28"/>
        </w:rPr>
        <w:t>Археология</w:t>
      </w:r>
      <w:r w:rsidRPr="0099528F">
        <w:rPr>
          <w:rFonts w:cs="Times New Roman"/>
          <w:szCs w:val="28"/>
          <w:lang w:val="en-US"/>
        </w:rPr>
        <w:t xml:space="preserve"> </w:t>
      </w:r>
      <w:r w:rsidRPr="0099528F">
        <w:rPr>
          <w:rFonts w:cs="Times New Roman"/>
          <w:szCs w:val="28"/>
        </w:rPr>
        <w:t>Нового</w:t>
      </w:r>
      <w:r w:rsidRPr="0099528F">
        <w:rPr>
          <w:rFonts w:cs="Times New Roman"/>
          <w:szCs w:val="28"/>
          <w:lang w:val="en-US"/>
        </w:rPr>
        <w:t xml:space="preserve"> </w:t>
      </w:r>
      <w:r w:rsidRPr="0099528F">
        <w:rPr>
          <w:rFonts w:cs="Times New Roman"/>
          <w:szCs w:val="28"/>
        </w:rPr>
        <w:t>Завета</w:t>
      </w:r>
      <w:r w:rsidRPr="0099528F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>
        <w:rPr>
          <w:rFonts w:cs="Times New Roman"/>
          <w:szCs w:val="28"/>
        </w:rPr>
        <w:t>м</w:t>
      </w:r>
      <w:r w:rsidRPr="00C2230D">
        <w:rPr>
          <w:rFonts w:cs="Times New Roman"/>
          <w:szCs w:val="28"/>
        </w:rPr>
        <w:t>одуль</w:t>
      </w:r>
      <w:r w:rsidRPr="0099528F">
        <w:rPr>
          <w:rFonts w:cs="Times New Roman"/>
          <w:szCs w:val="28"/>
          <w:lang w:val="en-US"/>
        </w:rPr>
        <w:t xml:space="preserve"> «</w:t>
      </w:r>
      <w:r w:rsidRPr="00C2230D">
        <w:rPr>
          <w:rFonts w:cs="Times New Roman"/>
          <w:szCs w:val="28"/>
        </w:rPr>
        <w:t>Библеистика</w:t>
      </w:r>
      <w:r w:rsidRPr="0099528F">
        <w:rPr>
          <w:rFonts w:cs="Times New Roman"/>
          <w:szCs w:val="28"/>
          <w:lang w:val="en-US"/>
        </w:rPr>
        <w:t xml:space="preserve">» </w:t>
      </w:r>
      <w:r w:rsidRPr="0099528F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99528F">
        <w:rPr>
          <w:rFonts w:cs="Times New Roman"/>
          <w:szCs w:val="28"/>
          <w:lang w:val="en-US"/>
        </w:rPr>
        <w:t xml:space="preserve"> Archaeology of the New Testament, «Biblical Studies</w:t>
      </w:r>
      <w:r w:rsidRPr="004A21FE">
        <w:rPr>
          <w:rFonts w:cs="Times New Roman"/>
          <w:szCs w:val="28"/>
          <w:lang w:val="en-US"/>
        </w:rPr>
        <w:t>»</w:t>
      </w:r>
      <w:r w:rsidRPr="0099528F">
        <w:rPr>
          <w:rFonts w:cs="Times New Roman"/>
          <w:szCs w:val="28"/>
          <w:lang w:val="en-US"/>
        </w:rPr>
        <w:t xml:space="preserve"> module</w:t>
      </w:r>
    </w:p>
    <w:p w14:paraId="57E25481" w14:textId="77777777" w:rsidR="00F51C4A" w:rsidRPr="0099528F" w:rsidRDefault="00F51C4A" w:rsidP="00F51C4A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F51C4A" w:rsidRPr="002E54AE" w14:paraId="5C078338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AA9D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309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A21FE">
              <w:rPr>
                <w:rFonts w:cs="Times New Roman"/>
                <w:szCs w:val="28"/>
              </w:rPr>
              <w:t>Источники по изучению археологии Нового Завета</w:t>
            </w:r>
            <w:r>
              <w:rPr>
                <w:rFonts w:cs="Times New Roman"/>
                <w:szCs w:val="28"/>
              </w:rPr>
              <w:t xml:space="preserve">. </w:t>
            </w:r>
            <w:r w:rsidRPr="004A21FE">
              <w:rPr>
                <w:rFonts w:cs="Times New Roman"/>
                <w:szCs w:val="28"/>
              </w:rPr>
              <w:t>Археология раннего христианства: история, методы и состояние научной области</w:t>
            </w:r>
            <w:r>
              <w:rPr>
                <w:rFonts w:cs="Times New Roman"/>
                <w:szCs w:val="28"/>
              </w:rPr>
              <w:t xml:space="preserve">. </w:t>
            </w:r>
            <w:r w:rsidRPr="004A21FE">
              <w:rPr>
                <w:rFonts w:cs="Times New Roman"/>
                <w:szCs w:val="28"/>
              </w:rPr>
              <w:t>Исторический контекст Нового Завета</w:t>
            </w:r>
            <w:r>
              <w:rPr>
                <w:rFonts w:cs="Times New Roman"/>
                <w:szCs w:val="28"/>
              </w:rPr>
              <w:t xml:space="preserve">. </w:t>
            </w:r>
            <w:r w:rsidRPr="004A21FE">
              <w:rPr>
                <w:rFonts w:cs="Times New Roman"/>
                <w:szCs w:val="28"/>
              </w:rPr>
              <w:t>Археология и жизнь Иисуса Христа</w:t>
            </w:r>
            <w:r>
              <w:rPr>
                <w:rFonts w:cs="Times New Roman"/>
                <w:szCs w:val="28"/>
              </w:rPr>
              <w:t xml:space="preserve">. </w:t>
            </w:r>
            <w:r w:rsidRPr="004A21FE">
              <w:rPr>
                <w:rFonts w:cs="Times New Roman"/>
                <w:szCs w:val="28"/>
              </w:rPr>
              <w:t>Археология и ранняя Церковь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1404" w14:textId="77777777" w:rsidR="00F51C4A" w:rsidRPr="000C0C55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A21FE">
              <w:rPr>
                <w:rFonts w:cs="Times New Roman"/>
                <w:szCs w:val="28"/>
                <w:lang w:val="en-US"/>
              </w:rPr>
              <w:t>Sources for the study of the archaeology of the New Testament. Archaeology of Early Christianity: History, Methods, and State of the Scientific Field. The historical context of the New Testament. Archaeology and the life of Jesus Christ. Archaeology and the early Church.</w:t>
            </w:r>
          </w:p>
        </w:tc>
      </w:tr>
      <w:tr w:rsidR="00F51C4A" w:rsidRPr="00F833F1" w14:paraId="5CABF1C0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22D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CA36" w14:textId="77777777" w:rsidR="00F51C4A" w:rsidRDefault="00F51C4A" w:rsidP="00F9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14:paraId="6EE2467E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b/>
                <w:bCs/>
                <w:color w:val="FF0000"/>
                <w:szCs w:val="28"/>
              </w:rPr>
            </w:pPr>
            <w:r w:rsidRPr="00E1055D">
              <w:rPr>
                <w:rFonts w:cs="Times New Roman"/>
                <w:bCs/>
                <w:szCs w:val="28"/>
              </w:rPr>
              <w:t>СК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– </w:t>
            </w:r>
            <w:r w:rsidRPr="00E1055D">
              <w:rPr>
                <w:rFonts w:cs="Times New Roman"/>
                <w:bCs/>
                <w:szCs w:val="28"/>
              </w:rPr>
              <w:t>8. Применять данные археологии с целью исторической верификации новозаветных событий.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378C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225A48">
              <w:rPr>
                <w:rFonts w:cs="Times New Roman"/>
                <w:b/>
                <w:szCs w:val="28"/>
                <w:lang w:val="en-US"/>
              </w:rPr>
              <w:t>specialised</w:t>
            </w:r>
            <w:proofErr w:type="spellEnd"/>
            <w:r w:rsidRPr="00225A48">
              <w:rPr>
                <w:rFonts w:cs="Times New Roman"/>
                <w:b/>
                <w:szCs w:val="28"/>
                <w:lang w:val="en-US"/>
              </w:rPr>
              <w:t xml:space="preserve"> competence</w:t>
            </w:r>
            <w:r>
              <w:rPr>
                <w:rFonts w:cs="Times New Roman"/>
                <w:b/>
                <w:szCs w:val="28"/>
                <w:lang w:val="en-US"/>
              </w:rPr>
              <w:t>:</w:t>
            </w:r>
          </w:p>
          <w:p w14:paraId="04DAE5BB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SK – </w:t>
            </w:r>
            <w:r w:rsidRPr="00F833F1">
              <w:rPr>
                <w:rFonts w:cs="Times New Roman"/>
                <w:szCs w:val="28"/>
                <w:lang w:val="en-US"/>
              </w:rPr>
              <w:t>8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Pr="00E1055D">
              <w:rPr>
                <w:rFonts w:cs="Times New Roman"/>
                <w:szCs w:val="28"/>
                <w:lang w:val="en-US"/>
              </w:rPr>
              <w:t>Apply the data of archaeology in order to historically verify New Testament events.</w:t>
            </w:r>
          </w:p>
        </w:tc>
      </w:tr>
      <w:tr w:rsidR="00F51C4A" w:rsidRPr="00F833F1" w14:paraId="66CD154D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324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79A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14:paraId="586C8B85" w14:textId="77777777" w:rsidR="00F51C4A" w:rsidRPr="00E1055D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>исторический и культурный контекст Нового Завета, включая географию, экономику и политическую обстановку в период Второго Храма;</w:t>
            </w:r>
          </w:p>
          <w:p w14:paraId="57315F95" w14:textId="77777777" w:rsidR="00F51C4A" w:rsidRPr="00E1055D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 xml:space="preserve">ключевые археологические находки и открытия, которые связаны с местами и событиями Нового Завета, такими как Иерусалим, Вифлеем, Назарет, </w:t>
            </w:r>
            <w:proofErr w:type="spellStart"/>
            <w:r w:rsidRPr="00E1055D">
              <w:rPr>
                <w:rFonts w:ascii="Times New Roman" w:hAnsi="Times New Roman"/>
                <w:sz w:val="28"/>
                <w:szCs w:val="28"/>
              </w:rPr>
              <w:t>Капернаум</w:t>
            </w:r>
            <w:proofErr w:type="spellEnd"/>
            <w:r w:rsidRPr="00E1055D">
              <w:rPr>
                <w:rFonts w:ascii="Times New Roman" w:hAnsi="Times New Roman"/>
                <w:sz w:val="28"/>
                <w:szCs w:val="28"/>
              </w:rPr>
              <w:t xml:space="preserve"> и др.;</w:t>
            </w:r>
          </w:p>
          <w:p w14:paraId="1C2CB10C" w14:textId="77777777" w:rsidR="00F51C4A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 xml:space="preserve">основные методы и подходы в </w:t>
            </w:r>
            <w:r w:rsidRPr="00E1055D">
              <w:rPr>
                <w:rFonts w:ascii="Times New Roman" w:hAnsi="Times New Roman"/>
                <w:sz w:val="28"/>
                <w:szCs w:val="28"/>
              </w:rPr>
              <w:lastRenderedPageBreak/>
              <w:t>археологических раскопках и исследованиях, касающихся библейских мест и текстов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90CBA2" w14:textId="77777777" w:rsidR="00F51C4A" w:rsidRDefault="00F51C4A" w:rsidP="00F95E3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14:paraId="42E1017C" w14:textId="77777777" w:rsidR="00F51C4A" w:rsidRPr="00E1055D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>интерпретировать и анализировать артефакты, обнаруженные в регионах, связанных с историей Нового Завета;</w:t>
            </w:r>
          </w:p>
          <w:p w14:paraId="4D02C0CC" w14:textId="77777777" w:rsidR="00F51C4A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>применять методы археологического исследования для анализа исторического контекста текстов Нового Завета;</w:t>
            </w:r>
          </w:p>
          <w:p w14:paraId="7DAB2846" w14:textId="77777777" w:rsidR="00F51C4A" w:rsidRDefault="00F51C4A" w:rsidP="00F95E3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иметь навык:</w:t>
            </w:r>
          </w:p>
          <w:p w14:paraId="2A35014A" w14:textId="77777777" w:rsidR="00F51C4A" w:rsidRPr="00E1055D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>определения и оценки археологических артефактов, которые относятся к эпохе Нового Завета;</w:t>
            </w:r>
          </w:p>
          <w:p w14:paraId="4E7F3119" w14:textId="77777777" w:rsidR="00F51C4A" w:rsidRPr="00E1055D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>связи археологических данных с историческим и культурным контекстом Нового Завета;</w:t>
            </w:r>
          </w:p>
          <w:p w14:paraId="008B7549" w14:textId="77777777" w:rsidR="00F51C4A" w:rsidRPr="00E1055D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>критического анализа как материальных, так и литературных источников, чтобы составить более полное представление о жизни новозаветной эпохи;</w:t>
            </w:r>
          </w:p>
          <w:p w14:paraId="011F25E6" w14:textId="77777777" w:rsidR="00F51C4A" w:rsidRDefault="00F51C4A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5D">
              <w:rPr>
                <w:rFonts w:ascii="Times New Roman" w:hAnsi="Times New Roman"/>
                <w:sz w:val="28"/>
                <w:szCs w:val="28"/>
              </w:rPr>
              <w:t xml:space="preserve">применения </w:t>
            </w:r>
            <w:proofErr w:type="spellStart"/>
            <w:r w:rsidRPr="00E1055D">
              <w:rPr>
                <w:rFonts w:ascii="Times New Roman" w:hAnsi="Times New Roman"/>
                <w:sz w:val="28"/>
                <w:szCs w:val="28"/>
              </w:rPr>
              <w:t>междисцилинарных</w:t>
            </w:r>
            <w:proofErr w:type="spellEnd"/>
            <w:r w:rsidRPr="00E1055D">
              <w:rPr>
                <w:rFonts w:ascii="Times New Roman" w:hAnsi="Times New Roman"/>
                <w:sz w:val="28"/>
                <w:szCs w:val="28"/>
              </w:rPr>
              <w:t xml:space="preserve"> методов (например, истории, текстологии, антропологии и др.) для глубокого понимания археологических находок, связанных </w:t>
            </w:r>
            <w:r w:rsidRPr="00E1055D">
              <w:rPr>
                <w:rFonts w:ascii="Times New Roman" w:hAnsi="Times New Roman"/>
                <w:sz w:val="28"/>
                <w:szCs w:val="28"/>
              </w:rPr>
              <w:lastRenderedPageBreak/>
              <w:t>с Новым Заветом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9AC3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14:paraId="7626DE46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E1055D">
              <w:rPr>
                <w:rFonts w:cs="Times New Roman"/>
                <w:szCs w:val="28"/>
                <w:lang w:val="en-US"/>
              </w:rPr>
              <w:t>the historical and cultural context of the New Testament, including the geography, economy, and political environment of the Second Temple period;</w:t>
            </w:r>
          </w:p>
          <w:p w14:paraId="4C2A1429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1055D">
              <w:rPr>
                <w:rFonts w:cs="Times New Roman"/>
                <w:szCs w:val="28"/>
                <w:lang w:val="en-US"/>
              </w:rPr>
              <w:t>- key archaeological findings and discoveries that relate to New Testament sites and events such as Jerusalem, Bethlehem, Nazareth, Capernaum and others;</w:t>
            </w:r>
          </w:p>
          <w:p w14:paraId="05543A58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1055D">
              <w:rPr>
                <w:rFonts w:cs="Times New Roman"/>
                <w:szCs w:val="28"/>
                <w:lang w:val="en-US"/>
              </w:rPr>
              <w:t>- basic methods and approaches in archaeological excavations and research related to biblical sites and texts</w:t>
            </w:r>
            <w:r>
              <w:rPr>
                <w:rFonts w:cs="Times New Roman"/>
                <w:szCs w:val="28"/>
                <w:lang w:val="en-US"/>
              </w:rPr>
              <w:t>;</w:t>
            </w:r>
          </w:p>
          <w:p w14:paraId="0B4F0675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be able to:</w:t>
            </w:r>
          </w:p>
          <w:p w14:paraId="71B76ABA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E1055D">
              <w:rPr>
                <w:rFonts w:cs="Times New Roman"/>
                <w:szCs w:val="28"/>
                <w:lang w:val="en-US"/>
              </w:rPr>
              <w:t xml:space="preserve">interpret and </w:t>
            </w:r>
            <w:proofErr w:type="spellStart"/>
            <w:r w:rsidRPr="00E1055D">
              <w:rPr>
                <w:rFonts w:cs="Times New Roman"/>
                <w:szCs w:val="28"/>
                <w:lang w:val="en-US"/>
              </w:rPr>
              <w:t>analyse</w:t>
            </w:r>
            <w:proofErr w:type="spellEnd"/>
            <w:r w:rsidRPr="00E1055D">
              <w:rPr>
                <w:rFonts w:cs="Times New Roman"/>
                <w:szCs w:val="28"/>
                <w:lang w:val="en-US"/>
              </w:rPr>
              <w:t xml:space="preserve"> artefacts found in regions related to the history of the New Testament;</w:t>
            </w:r>
          </w:p>
          <w:p w14:paraId="24865290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1055D">
              <w:rPr>
                <w:rFonts w:cs="Times New Roman"/>
                <w:szCs w:val="28"/>
                <w:lang w:val="en-US"/>
              </w:rPr>
              <w:t xml:space="preserve">- apply archaeological research methods to </w:t>
            </w:r>
            <w:proofErr w:type="spellStart"/>
            <w:r w:rsidRPr="00E1055D">
              <w:rPr>
                <w:rFonts w:cs="Times New Roman"/>
                <w:szCs w:val="28"/>
                <w:lang w:val="en-US"/>
              </w:rPr>
              <w:t>analyse</w:t>
            </w:r>
            <w:proofErr w:type="spellEnd"/>
            <w:r w:rsidRPr="00E1055D">
              <w:rPr>
                <w:rFonts w:cs="Times New Roman"/>
                <w:szCs w:val="28"/>
                <w:lang w:val="en-US"/>
              </w:rPr>
              <w:t xml:space="preserve"> the historical context of New Testament texts</w:t>
            </w:r>
            <w:r>
              <w:rPr>
                <w:rFonts w:cs="Times New Roman"/>
                <w:szCs w:val="28"/>
                <w:lang w:val="en-US"/>
              </w:rPr>
              <w:t>;</w:t>
            </w:r>
          </w:p>
          <w:p w14:paraId="501A34DB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14:paraId="186A8788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E1055D">
              <w:rPr>
                <w:rFonts w:cs="Times New Roman"/>
                <w:szCs w:val="28"/>
                <w:lang w:val="en-US"/>
              </w:rPr>
              <w:t>identifying and evaluating archaeological artifacts that relate to the New Testament era;</w:t>
            </w:r>
          </w:p>
          <w:p w14:paraId="49DE3B4E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1055D">
              <w:rPr>
                <w:rFonts w:cs="Times New Roman"/>
                <w:szCs w:val="28"/>
                <w:lang w:val="en-US"/>
              </w:rPr>
              <w:t>- relating archaeological data to the historical and cultural context of the New Testament;</w:t>
            </w:r>
          </w:p>
          <w:p w14:paraId="6D960370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1055D">
              <w:rPr>
                <w:rFonts w:cs="Times New Roman"/>
                <w:szCs w:val="28"/>
                <w:lang w:val="en-US"/>
              </w:rPr>
              <w:t xml:space="preserve">- critically </w:t>
            </w:r>
            <w:proofErr w:type="spellStart"/>
            <w:r w:rsidRPr="00E1055D">
              <w:rPr>
                <w:rFonts w:cs="Times New Roman"/>
                <w:szCs w:val="28"/>
                <w:lang w:val="en-US"/>
              </w:rPr>
              <w:t>analysing</w:t>
            </w:r>
            <w:proofErr w:type="spellEnd"/>
            <w:r w:rsidRPr="00E1055D">
              <w:rPr>
                <w:rFonts w:cs="Times New Roman"/>
                <w:szCs w:val="28"/>
                <w:lang w:val="en-US"/>
              </w:rPr>
              <w:t xml:space="preserve"> both material and literary sources to develop a fuller understanding of life in the New Testament era;</w:t>
            </w:r>
          </w:p>
          <w:p w14:paraId="2F0ED34E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1055D">
              <w:rPr>
                <w:rFonts w:cs="Times New Roman"/>
                <w:szCs w:val="28"/>
                <w:lang w:val="en-US"/>
              </w:rPr>
              <w:t>- applying interdisciplinary methods (e.g., history, textual studies, anthropology, etc.) to a deeper understanding of archaeological findings related to the New Testament.</w:t>
            </w:r>
          </w:p>
        </w:tc>
      </w:tr>
      <w:tr w:rsidR="00F51C4A" w14:paraId="6F099A2B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0D20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2E1" w14:textId="77777777" w:rsidR="00F51C4A" w:rsidRDefault="00F51C4A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CE0C" w14:textId="77777777" w:rsidR="00F51C4A" w:rsidRDefault="00F51C4A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semester</w:t>
            </w:r>
            <w:proofErr w:type="spellEnd"/>
            <w:proofErr w:type="gramEnd"/>
          </w:p>
        </w:tc>
      </w:tr>
      <w:tr w:rsidR="00F51C4A" w:rsidRPr="00F833F1" w14:paraId="4CCE772D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4E8B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0C20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«Современные библейские исследования», «</w:t>
            </w:r>
            <w:proofErr w:type="spellStart"/>
            <w:r>
              <w:rPr>
                <w:rFonts w:cs="Times New Roman"/>
                <w:szCs w:val="28"/>
              </w:rPr>
              <w:t>Древнеизраильская</w:t>
            </w:r>
            <w:proofErr w:type="spellEnd"/>
            <w:r>
              <w:rPr>
                <w:rFonts w:cs="Times New Roman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Cs w:val="28"/>
              </w:rPr>
              <w:t>раннеиудейская</w:t>
            </w:r>
            <w:proofErr w:type="spellEnd"/>
            <w:r>
              <w:rPr>
                <w:rFonts w:cs="Times New Roman"/>
                <w:szCs w:val="28"/>
              </w:rPr>
              <w:t xml:space="preserve"> литература»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1B77" w14:textId="77777777" w:rsidR="00F51C4A" w:rsidRPr="00E1055D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«</w:t>
            </w:r>
            <w:r w:rsidRPr="00E1055D">
              <w:rPr>
                <w:rFonts w:cs="Times New Roman"/>
                <w:szCs w:val="28"/>
                <w:lang w:val="en-US"/>
              </w:rPr>
              <w:t>Modern Biblical Studies», «Ancient Israelite and Early Jewish Literature»</w:t>
            </w:r>
          </w:p>
        </w:tc>
      </w:tr>
      <w:tr w:rsidR="00F51C4A" w14:paraId="03151373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D61C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C510" w14:textId="77777777" w:rsidR="00F51C4A" w:rsidRDefault="00F51C4A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EF4C" w14:textId="77777777" w:rsidR="00F51C4A" w:rsidRDefault="00F51C4A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F51C4A" w:rsidRPr="00F833F1" w14:paraId="6C934F0B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846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0E50E9CD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04F6" w14:textId="77777777" w:rsidR="00F51C4A" w:rsidRDefault="00F51C4A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 аудиторных часа /</w:t>
            </w:r>
          </w:p>
          <w:p w14:paraId="3A9920A4" w14:textId="77777777" w:rsidR="00F51C4A" w:rsidRDefault="00F51C4A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 часа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42A" w14:textId="77777777" w:rsidR="00F51C4A" w:rsidRDefault="00F51C4A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9C3EB5">
              <w:rPr>
                <w:rFonts w:cs="Times New Roman"/>
                <w:szCs w:val="28"/>
                <w:lang w:val="en-US"/>
              </w:rPr>
              <w:t>34</w:t>
            </w:r>
            <w:r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75C047E7" w14:textId="77777777" w:rsidR="00F51C4A" w:rsidRDefault="00F51C4A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9C3EB5">
              <w:rPr>
                <w:rFonts w:cs="Times New Roman"/>
                <w:szCs w:val="28"/>
                <w:lang w:val="en-US"/>
              </w:rPr>
              <w:t>54</w:t>
            </w:r>
            <w:r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F51C4A" w:rsidRPr="00F833F1" w14:paraId="1E468FB1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4903" w14:textId="77777777" w:rsidR="00F51C4A" w:rsidRDefault="00F51C4A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736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Опрос / реферат / участие в дискуссии / творческое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C468" w14:textId="77777777" w:rsidR="00F51C4A" w:rsidRDefault="00F51C4A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Q</w:t>
            </w:r>
            <w:r>
              <w:rPr>
                <w:color w:val="000000"/>
                <w:szCs w:val="28"/>
                <w:lang w:val="az-Cyrl-AZ"/>
              </w:rPr>
              <w:t>uestioning</w:t>
            </w:r>
            <w:r>
              <w:rPr>
                <w:rFonts w:cs="Times New Roman"/>
                <w:szCs w:val="28"/>
                <w:lang w:val="en-US"/>
              </w:rPr>
              <w:t xml:space="preserve"> / abstract / participation in discussion / creative task</w:t>
            </w:r>
          </w:p>
        </w:tc>
      </w:tr>
    </w:tbl>
    <w:p w14:paraId="14033ED6" w14:textId="77777777" w:rsidR="00F51C4A" w:rsidRDefault="00F51C4A" w:rsidP="00F51C4A">
      <w:pPr>
        <w:spacing w:after="160" w:line="259" w:lineRule="auto"/>
        <w:ind w:firstLine="0"/>
        <w:jc w:val="left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br w:type="page"/>
      </w:r>
    </w:p>
    <w:p w14:paraId="3F8F1D78" w14:textId="77777777" w:rsidR="00693C86" w:rsidRPr="00F51C4A" w:rsidRDefault="00693C86">
      <w:pPr>
        <w:rPr>
          <w:lang w:val="en-US"/>
        </w:rPr>
      </w:pPr>
      <w:bookmarkStart w:id="0" w:name="_GoBack"/>
      <w:bookmarkEnd w:id="0"/>
    </w:p>
    <w:sectPr w:rsidR="00693C86" w:rsidRPr="00F51C4A" w:rsidSect="00F51C4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86"/>
    <w:rsid w:val="00693C86"/>
    <w:rsid w:val="00F5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C8A0-D83E-474F-8DAA-EA16A8BA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C4A"/>
    <w:pPr>
      <w:spacing w:after="0" w:line="288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4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F51C4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Tkachova</dc:creator>
  <cp:keywords/>
  <dc:description/>
  <cp:lastModifiedBy>Liza Tkachova</cp:lastModifiedBy>
  <cp:revision>2</cp:revision>
  <dcterms:created xsi:type="dcterms:W3CDTF">2025-01-23T12:47:00Z</dcterms:created>
  <dcterms:modified xsi:type="dcterms:W3CDTF">2025-01-23T12:48:00Z</dcterms:modified>
</cp:coreProperties>
</file>