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E" w:rsidRP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Специальность / </w:t>
      </w:r>
      <w:proofErr w:type="spellStart"/>
      <w:r>
        <w:rPr>
          <w:rFonts w:cs="Times New Roman"/>
          <w:szCs w:val="28"/>
        </w:rPr>
        <w:t>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ty</w:t>
      </w:r>
      <w:proofErr w:type="spellEnd"/>
      <w:r>
        <w:rPr>
          <w:rFonts w:cs="Times New Roman"/>
          <w:szCs w:val="28"/>
        </w:rPr>
        <w:t xml:space="preserve">: </w:t>
      </w:r>
      <w:r>
        <w:rPr>
          <w:rFonts w:cs="Times New Roman"/>
          <w:bCs/>
          <w:szCs w:val="28"/>
          <w:lang w:eastAsia="zh-CN"/>
        </w:rPr>
        <w:t>6-05-0221-01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>
        <w:rPr>
          <w:rFonts w:cs="Times New Roman"/>
          <w:bCs/>
          <w:szCs w:val="28"/>
          <w:lang w:eastAsia="zh-CN"/>
        </w:rPr>
        <w:t>6-05-0221-01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2E54AE" w:rsidRDefault="007D4DE6" w:rsidP="00940E94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Основы</w:t>
      </w:r>
      <w:r w:rsidRPr="00940E94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православия</w:t>
      </w:r>
      <w:r w:rsidR="002E54AE">
        <w:rPr>
          <w:rFonts w:cs="Times New Roman"/>
          <w:szCs w:val="28"/>
          <w:lang w:val="en-US"/>
        </w:rPr>
        <w:t xml:space="preserve"> </w:t>
      </w:r>
      <w:r w:rsidR="002E54AE">
        <w:rPr>
          <w:rFonts w:cs="Times New Roman"/>
          <w:color w:val="000000" w:themeColor="text1"/>
          <w:spacing w:val="-2"/>
          <w:szCs w:val="28"/>
          <w:lang w:val="en-US"/>
        </w:rPr>
        <w:t>/</w:t>
      </w:r>
      <w:r w:rsidR="002E54AE">
        <w:rPr>
          <w:rFonts w:cs="Times New Roman"/>
          <w:szCs w:val="28"/>
          <w:lang w:val="en-US"/>
        </w:rPr>
        <w:t xml:space="preserve"> </w:t>
      </w:r>
      <w:r w:rsidR="00940E94">
        <w:rPr>
          <w:rFonts w:cs="Times New Roman"/>
          <w:szCs w:val="28"/>
          <w:lang w:val="en-US"/>
        </w:rPr>
        <w:t>Foundations of Orthodoxy</w:t>
      </w:r>
    </w:p>
    <w:p w:rsidR="002E54AE" w:rsidRPr="002E54AE" w:rsidRDefault="002E54AE" w:rsidP="002E54A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2E54AE" w:rsidRPr="00A76BCB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 w:rsidRPr="002E54AE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B2053F" w:rsidRDefault="007D4DE6" w:rsidP="00B2053F">
            <w:pPr>
              <w:spacing w:before="2" w:after="2" w:line="360" w:lineRule="exact"/>
              <w:rPr>
                <w:spacing w:val="-4"/>
                <w:szCs w:val="28"/>
              </w:rPr>
            </w:pPr>
            <w:r w:rsidRPr="005F0375">
              <w:rPr>
                <w:bCs/>
                <w:spacing w:val="-4"/>
                <w:szCs w:val="28"/>
              </w:rPr>
              <w:t>«Основы православия» – это теоретическая учебная дисциплина,</w:t>
            </w:r>
            <w:r w:rsidRPr="005F0375">
              <w:rPr>
                <w:spacing w:val="-4"/>
                <w:szCs w:val="28"/>
              </w:rPr>
              <w:t xml:space="preserve"> содержанием которой являются основополагающие знания христианского вероучения. Учебная дисциплина «Основы православия» призвана стать базовой учебной дисциплиной для всех последующих богословских учебных дисциплин, и является введением в специальность 6-05-0221-01 «Теология».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7D4DE6" w:rsidRDefault="007D4DE6" w:rsidP="000C0C55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 w:rsidRPr="007D4DE6">
              <w:rPr>
                <w:rFonts w:cs="Times New Roman"/>
                <w:szCs w:val="28"/>
                <w:lang w:val="en-US"/>
              </w:rPr>
              <w:t>"Foundations of Orthodoxy" is a theoretical academic discipline that encompasses the fundamental knowledge of Christian doctrine. The course "Foundations of Orthodoxy" is designed to serve as a foundational subject for all subsequent theological disciplines and acts as an introduction to the specialization 6-05-0221-01 "Theology."</w:t>
            </w:r>
          </w:p>
        </w:tc>
      </w:tr>
      <w:tr w:rsidR="002E54AE" w:rsidRPr="00A76BCB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77" w:rsidRPr="000518A1" w:rsidRDefault="00A80D77" w:rsidP="00940E94">
            <w:pPr>
              <w:widowControl w:val="0"/>
              <w:tabs>
                <w:tab w:val="left" w:pos="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Cs w:val="30"/>
              </w:rPr>
            </w:pPr>
            <w:r w:rsidRPr="000518A1">
              <w:rPr>
                <w:szCs w:val="30"/>
              </w:rPr>
              <w:t xml:space="preserve">Базовые профессиональные </w:t>
            </w:r>
          </w:p>
          <w:p w:rsidR="007D4DE6" w:rsidRPr="005F0375" w:rsidRDefault="007D4DE6" w:rsidP="00940E94">
            <w:pPr>
              <w:pStyle w:val="a3"/>
              <w:numPr>
                <w:ilvl w:val="0"/>
                <w:numId w:val="2"/>
              </w:numPr>
              <w:spacing w:before="2" w:after="2" w:line="240" w:lineRule="auto"/>
              <w:ind w:left="325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5F037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БПК-1. Обладать способностью анализировать и обобщать мировоззренческие, философские, социально и личностно значимые вопросы на основе цельного христианского миропонимания;</w:t>
            </w:r>
          </w:p>
          <w:p w:rsidR="007D4DE6" w:rsidRPr="005F0375" w:rsidRDefault="007D4DE6" w:rsidP="00940E94">
            <w:pPr>
              <w:pStyle w:val="a3"/>
              <w:numPr>
                <w:ilvl w:val="0"/>
                <w:numId w:val="2"/>
              </w:numPr>
              <w:spacing w:before="2" w:after="2" w:line="240" w:lineRule="auto"/>
              <w:ind w:left="325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5F037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БПК-2. Использовать основы теологических знаний для понимания и представления христианской мировоззренческой позиции;</w:t>
            </w:r>
          </w:p>
          <w:p w:rsidR="007D4DE6" w:rsidRPr="005F0375" w:rsidRDefault="007D4DE6" w:rsidP="00940E94">
            <w:pPr>
              <w:pStyle w:val="a3"/>
              <w:numPr>
                <w:ilvl w:val="0"/>
                <w:numId w:val="2"/>
              </w:numPr>
              <w:spacing w:before="2" w:after="2" w:line="240" w:lineRule="auto"/>
              <w:ind w:left="325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5F037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БПК-3. Использовать знания философских, религиоведческих, исторических, церковно-исторических, культурологических </w:t>
            </w:r>
            <w:r w:rsidRPr="005F037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lastRenderedPageBreak/>
              <w:t>наук в профессиональной деятельности;</w:t>
            </w:r>
          </w:p>
          <w:p w:rsidR="002E54AE" w:rsidRPr="007D4DE6" w:rsidRDefault="007D4DE6" w:rsidP="00940E94">
            <w:pPr>
              <w:pStyle w:val="a3"/>
              <w:numPr>
                <w:ilvl w:val="0"/>
                <w:numId w:val="2"/>
              </w:numPr>
              <w:spacing w:before="2" w:after="2" w:line="240" w:lineRule="auto"/>
              <w:ind w:left="325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5F037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БПК-9. Понимать основные положения православного учения о Боге, мире и человеке, законах духовной жизни, формах и путях достижения святости.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4" w:rsidRDefault="00940E94" w:rsidP="00940E94">
            <w:pPr>
              <w:widowControl w:val="0"/>
              <w:tabs>
                <w:tab w:val="left" w:pos="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28" w:lineRule="auto"/>
              <w:ind w:firstLine="0"/>
              <w:textAlignment w:val="baseline"/>
              <w:rPr>
                <w:szCs w:val="30"/>
                <w:lang w:val="en-US"/>
              </w:rPr>
            </w:pPr>
            <w:r w:rsidRPr="00940E94">
              <w:rPr>
                <w:szCs w:val="30"/>
                <w:lang w:val="en-US"/>
              </w:rPr>
              <w:lastRenderedPageBreak/>
              <w:t>Basic Professional Competencies:</w:t>
            </w:r>
          </w:p>
          <w:p w:rsidR="00940E94" w:rsidRDefault="00940E94" w:rsidP="00940E94">
            <w:pPr>
              <w:widowControl w:val="0"/>
              <w:tabs>
                <w:tab w:val="left" w:pos="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28" w:lineRule="auto"/>
              <w:ind w:firstLine="0"/>
              <w:textAlignment w:val="baseline"/>
              <w:rPr>
                <w:szCs w:val="30"/>
                <w:lang w:val="en-US"/>
              </w:rPr>
            </w:pPr>
            <w:r w:rsidRPr="00940E94">
              <w:rPr>
                <w:szCs w:val="30"/>
                <w:lang w:val="en-US"/>
              </w:rPr>
              <w:t>• BPC-1. Possess the ability to analyze and summarize worldview, philosophical, socially, and personally significant questions based on a holistic Christian understanding of the world;</w:t>
            </w:r>
          </w:p>
          <w:p w:rsidR="00940E94" w:rsidRDefault="00940E94" w:rsidP="00940E94">
            <w:pPr>
              <w:widowControl w:val="0"/>
              <w:tabs>
                <w:tab w:val="left" w:pos="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28" w:lineRule="auto"/>
              <w:ind w:firstLine="0"/>
              <w:textAlignment w:val="baseline"/>
              <w:rPr>
                <w:szCs w:val="30"/>
                <w:lang w:val="en-US"/>
              </w:rPr>
            </w:pPr>
            <w:r w:rsidRPr="00940E94">
              <w:rPr>
                <w:szCs w:val="30"/>
                <w:lang w:val="en-US"/>
              </w:rPr>
              <w:t>• BPC-2. Utilize the foundations of theological knowledge to comprehend and articulate the Christian worldview position;</w:t>
            </w:r>
          </w:p>
          <w:p w:rsidR="00940E94" w:rsidRDefault="00940E94" w:rsidP="00940E94">
            <w:pPr>
              <w:widowControl w:val="0"/>
              <w:tabs>
                <w:tab w:val="left" w:pos="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28" w:lineRule="auto"/>
              <w:ind w:firstLine="0"/>
              <w:textAlignment w:val="baseline"/>
              <w:rPr>
                <w:szCs w:val="30"/>
                <w:lang w:val="en-US"/>
              </w:rPr>
            </w:pPr>
            <w:r w:rsidRPr="00940E94">
              <w:rPr>
                <w:szCs w:val="30"/>
                <w:lang w:val="en-US"/>
              </w:rPr>
              <w:t>• BPC-3. Apply knowledge from philosophical, religious studies, historical, church history, and cultural studies in professional activities;</w:t>
            </w:r>
          </w:p>
          <w:p w:rsidR="002E54AE" w:rsidRPr="00A61DC8" w:rsidRDefault="00940E94" w:rsidP="00940E94">
            <w:pPr>
              <w:widowControl w:val="0"/>
              <w:tabs>
                <w:tab w:val="left" w:pos="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28" w:lineRule="auto"/>
              <w:ind w:firstLine="0"/>
              <w:textAlignment w:val="baseline"/>
              <w:rPr>
                <w:szCs w:val="30"/>
                <w:lang w:val="en-US"/>
              </w:rPr>
            </w:pPr>
            <w:r w:rsidRPr="00940E94">
              <w:rPr>
                <w:szCs w:val="30"/>
                <w:lang w:val="en-US"/>
              </w:rPr>
              <w:t xml:space="preserve">• BPC-9. Understand the fundamental tenets of Orthodox teaching regarding God, the world, and humanity, the laws of spiritual life, and the forms and paths to achieving </w:t>
            </w:r>
            <w:r w:rsidRPr="00940E94">
              <w:rPr>
                <w:szCs w:val="30"/>
                <w:lang w:val="en-US"/>
              </w:rPr>
              <w:lastRenderedPageBreak/>
              <w:t>holiness.</w:t>
            </w:r>
          </w:p>
        </w:tc>
      </w:tr>
      <w:tr w:rsidR="002E54AE" w:rsidRPr="00A76BCB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E6" w:rsidRPr="005F0375" w:rsidRDefault="007D4DE6" w:rsidP="00B2053F">
            <w:pPr>
              <w:spacing w:before="2" w:after="2" w:line="240" w:lineRule="auto"/>
              <w:ind w:firstLine="325"/>
              <w:rPr>
                <w:b/>
                <w:spacing w:val="-6"/>
                <w:szCs w:val="28"/>
              </w:rPr>
            </w:pPr>
            <w:r w:rsidRPr="005F0375">
              <w:rPr>
                <w:b/>
                <w:spacing w:val="-6"/>
                <w:szCs w:val="28"/>
              </w:rPr>
              <w:t>знать:</w:t>
            </w:r>
          </w:p>
          <w:p w:rsidR="007D4DE6" w:rsidRPr="005F0375" w:rsidRDefault="007D4DE6" w:rsidP="00B2053F">
            <w:pPr>
              <w:tabs>
                <w:tab w:val="left" w:pos="993"/>
              </w:tabs>
              <w:overflowPunct w:val="0"/>
              <w:spacing w:before="2" w:after="2" w:line="240" w:lineRule="auto"/>
              <w:ind w:firstLine="325"/>
              <w:textAlignment w:val="baseline"/>
              <w:rPr>
                <w:spacing w:val="-6"/>
                <w:szCs w:val="28"/>
              </w:rPr>
            </w:pPr>
            <w:r w:rsidRPr="005F0375">
              <w:rPr>
                <w:spacing w:val="-6"/>
                <w:szCs w:val="28"/>
              </w:rPr>
              <w:t>значение и содержание основополагающих истин христианской веры;</w:t>
            </w:r>
          </w:p>
          <w:p w:rsidR="007D4DE6" w:rsidRPr="005F0375" w:rsidRDefault="007D4DE6" w:rsidP="00B2053F">
            <w:pPr>
              <w:tabs>
                <w:tab w:val="left" w:pos="993"/>
              </w:tabs>
              <w:overflowPunct w:val="0"/>
              <w:spacing w:before="2" w:after="2" w:line="240" w:lineRule="auto"/>
              <w:ind w:firstLine="325"/>
              <w:textAlignment w:val="baseline"/>
              <w:rPr>
                <w:spacing w:val="-6"/>
                <w:szCs w:val="28"/>
              </w:rPr>
            </w:pPr>
            <w:r w:rsidRPr="005F0375">
              <w:rPr>
                <w:spacing w:val="-6"/>
                <w:szCs w:val="28"/>
              </w:rPr>
              <w:t>структуру и содержание православного катехизиса;</w:t>
            </w:r>
          </w:p>
          <w:p w:rsidR="007D4DE6" w:rsidRPr="005F0375" w:rsidRDefault="007D4DE6" w:rsidP="00B2053F">
            <w:pPr>
              <w:tabs>
                <w:tab w:val="left" w:pos="993"/>
              </w:tabs>
              <w:overflowPunct w:val="0"/>
              <w:spacing w:before="2" w:after="2" w:line="240" w:lineRule="auto"/>
              <w:ind w:firstLine="325"/>
              <w:textAlignment w:val="baseline"/>
              <w:rPr>
                <w:spacing w:val="-6"/>
                <w:szCs w:val="28"/>
              </w:rPr>
            </w:pPr>
            <w:r w:rsidRPr="005F0375">
              <w:rPr>
                <w:spacing w:val="-6"/>
                <w:szCs w:val="28"/>
              </w:rPr>
              <w:t>святоотеческие толкования некоторых мест катехизиса;</w:t>
            </w:r>
          </w:p>
          <w:p w:rsidR="007D4DE6" w:rsidRPr="005F0375" w:rsidRDefault="007D4DE6" w:rsidP="00B2053F">
            <w:pPr>
              <w:tabs>
                <w:tab w:val="left" w:pos="993"/>
              </w:tabs>
              <w:overflowPunct w:val="0"/>
              <w:spacing w:before="2" w:after="2" w:line="240" w:lineRule="auto"/>
              <w:ind w:firstLine="325"/>
              <w:textAlignment w:val="baseline"/>
              <w:rPr>
                <w:spacing w:val="-6"/>
                <w:szCs w:val="28"/>
              </w:rPr>
            </w:pPr>
            <w:r w:rsidRPr="005F0375">
              <w:rPr>
                <w:spacing w:val="-6"/>
                <w:szCs w:val="28"/>
              </w:rPr>
              <w:t>основные сложности восприятия христианского вероучения современным человеком;</w:t>
            </w:r>
          </w:p>
          <w:p w:rsidR="007D4DE6" w:rsidRPr="005F0375" w:rsidRDefault="007D4DE6" w:rsidP="00B2053F">
            <w:pPr>
              <w:tabs>
                <w:tab w:val="left" w:pos="993"/>
              </w:tabs>
              <w:overflowPunct w:val="0"/>
              <w:spacing w:before="2" w:after="2" w:line="240" w:lineRule="auto"/>
              <w:ind w:firstLine="325"/>
              <w:textAlignment w:val="baseline"/>
              <w:rPr>
                <w:spacing w:val="-6"/>
                <w:szCs w:val="28"/>
              </w:rPr>
            </w:pPr>
            <w:r w:rsidRPr="005F0375">
              <w:rPr>
                <w:spacing w:val="-6"/>
                <w:szCs w:val="28"/>
              </w:rPr>
              <w:t>место теологических знаний в жизни современного верующего человека;</w:t>
            </w:r>
          </w:p>
          <w:p w:rsidR="007D4DE6" w:rsidRPr="005F0375" w:rsidRDefault="007D4DE6" w:rsidP="00B2053F">
            <w:pPr>
              <w:tabs>
                <w:tab w:val="left" w:pos="993"/>
              </w:tabs>
              <w:overflowPunct w:val="0"/>
              <w:spacing w:before="2" w:after="2" w:line="240" w:lineRule="auto"/>
              <w:ind w:firstLine="325"/>
              <w:textAlignment w:val="baseline"/>
              <w:rPr>
                <w:spacing w:val="-6"/>
                <w:szCs w:val="28"/>
              </w:rPr>
            </w:pPr>
            <w:r w:rsidRPr="005F0375">
              <w:rPr>
                <w:spacing w:val="-6"/>
                <w:szCs w:val="28"/>
              </w:rPr>
              <w:t>связь предмета «Основы православия» с другими богословскими дисциплинами;</w:t>
            </w:r>
          </w:p>
          <w:p w:rsidR="007D4DE6" w:rsidRDefault="007D4DE6" w:rsidP="00B2053F">
            <w:pPr>
              <w:spacing w:before="2" w:line="240" w:lineRule="auto"/>
              <w:ind w:firstLine="325"/>
              <w:rPr>
                <w:b/>
                <w:spacing w:val="-6"/>
                <w:szCs w:val="28"/>
              </w:rPr>
            </w:pPr>
            <w:r w:rsidRPr="005F0375">
              <w:rPr>
                <w:b/>
                <w:spacing w:val="-6"/>
                <w:szCs w:val="28"/>
              </w:rPr>
              <w:t>уметь:</w:t>
            </w:r>
          </w:p>
          <w:p w:rsidR="007D4DE6" w:rsidRPr="007D4DE6" w:rsidRDefault="007D4DE6" w:rsidP="00B2053F">
            <w:pPr>
              <w:spacing w:after="2" w:line="240" w:lineRule="auto"/>
              <w:ind w:firstLine="325"/>
              <w:rPr>
                <w:b/>
                <w:spacing w:val="-6"/>
                <w:szCs w:val="28"/>
              </w:rPr>
            </w:pPr>
            <w:r w:rsidRPr="005F0375">
              <w:rPr>
                <w:spacing w:val="-6"/>
                <w:szCs w:val="28"/>
              </w:rPr>
              <w:t xml:space="preserve">ориентироваться в содержании и свободно пользоваться полученными богословскими знаниями; </w:t>
            </w:r>
          </w:p>
          <w:p w:rsidR="007D4DE6" w:rsidRPr="005F0375" w:rsidRDefault="007D4DE6" w:rsidP="00B2053F">
            <w:pPr>
              <w:tabs>
                <w:tab w:val="left" w:pos="993"/>
              </w:tabs>
              <w:overflowPunct w:val="0"/>
              <w:spacing w:before="2" w:after="2" w:line="240" w:lineRule="auto"/>
              <w:ind w:firstLine="325"/>
              <w:textAlignment w:val="baseline"/>
              <w:rPr>
                <w:spacing w:val="-6"/>
                <w:szCs w:val="28"/>
              </w:rPr>
            </w:pPr>
            <w:r w:rsidRPr="005F0375">
              <w:rPr>
                <w:spacing w:val="-6"/>
                <w:szCs w:val="28"/>
              </w:rPr>
              <w:t>подтверждать теоретические знания цитатами из Священного Писания;</w:t>
            </w:r>
          </w:p>
          <w:p w:rsidR="007D4DE6" w:rsidRPr="005F0375" w:rsidRDefault="007D4DE6" w:rsidP="00B2053F">
            <w:pPr>
              <w:tabs>
                <w:tab w:val="left" w:pos="993"/>
              </w:tabs>
              <w:overflowPunct w:val="0"/>
              <w:spacing w:before="2" w:after="2" w:line="240" w:lineRule="auto"/>
              <w:ind w:firstLine="325"/>
              <w:textAlignment w:val="baseline"/>
              <w:rPr>
                <w:spacing w:val="-6"/>
                <w:szCs w:val="28"/>
              </w:rPr>
            </w:pPr>
            <w:proofErr w:type="spellStart"/>
            <w:r w:rsidRPr="005F0375">
              <w:rPr>
                <w:spacing w:val="-6"/>
                <w:szCs w:val="28"/>
              </w:rPr>
              <w:t>богословски</w:t>
            </w:r>
            <w:proofErr w:type="spellEnd"/>
            <w:r w:rsidRPr="005F0375">
              <w:rPr>
                <w:spacing w:val="-6"/>
                <w:szCs w:val="28"/>
              </w:rPr>
              <w:t xml:space="preserve"> грамотно и убедительно представлять свою </w:t>
            </w:r>
            <w:proofErr w:type="spellStart"/>
            <w:r w:rsidRPr="005F0375">
              <w:rPr>
                <w:spacing w:val="-6"/>
                <w:szCs w:val="28"/>
              </w:rPr>
              <w:t>вероучительную</w:t>
            </w:r>
            <w:proofErr w:type="spellEnd"/>
            <w:r w:rsidRPr="005F0375">
              <w:rPr>
                <w:spacing w:val="-6"/>
                <w:szCs w:val="28"/>
              </w:rPr>
              <w:t xml:space="preserve"> позицию; </w:t>
            </w:r>
          </w:p>
          <w:p w:rsidR="007D4DE6" w:rsidRPr="005F0375" w:rsidRDefault="007D4DE6" w:rsidP="00B2053F">
            <w:pPr>
              <w:tabs>
                <w:tab w:val="left" w:pos="993"/>
              </w:tabs>
              <w:overflowPunct w:val="0"/>
              <w:spacing w:before="2" w:after="2" w:line="240" w:lineRule="auto"/>
              <w:ind w:firstLine="325"/>
              <w:textAlignment w:val="baseline"/>
              <w:rPr>
                <w:spacing w:val="-6"/>
                <w:szCs w:val="28"/>
              </w:rPr>
            </w:pPr>
            <w:r w:rsidRPr="005F0375">
              <w:rPr>
                <w:spacing w:val="-6"/>
                <w:szCs w:val="28"/>
              </w:rPr>
              <w:lastRenderedPageBreak/>
              <w:t>читать и анализировать богословскую и светскую литературу по изучаемой проблематике;</w:t>
            </w:r>
          </w:p>
          <w:p w:rsidR="007D4DE6" w:rsidRPr="005F0375" w:rsidRDefault="007D4DE6" w:rsidP="00B2053F">
            <w:pPr>
              <w:tabs>
                <w:tab w:val="left" w:pos="993"/>
              </w:tabs>
              <w:overflowPunct w:val="0"/>
              <w:spacing w:before="2" w:after="2" w:line="240" w:lineRule="auto"/>
              <w:ind w:firstLine="325"/>
              <w:textAlignment w:val="baseline"/>
              <w:rPr>
                <w:spacing w:val="-6"/>
                <w:szCs w:val="28"/>
              </w:rPr>
            </w:pPr>
            <w:r w:rsidRPr="005F0375">
              <w:rPr>
                <w:spacing w:val="-6"/>
                <w:szCs w:val="28"/>
              </w:rPr>
              <w:t>использовать полученные знания в защите традиций Церкви;</w:t>
            </w:r>
          </w:p>
          <w:p w:rsidR="007D4DE6" w:rsidRPr="005F0375" w:rsidRDefault="007D4DE6" w:rsidP="00B2053F">
            <w:pPr>
              <w:tabs>
                <w:tab w:val="left" w:pos="993"/>
              </w:tabs>
              <w:overflowPunct w:val="0"/>
              <w:spacing w:before="2" w:after="2" w:line="240" w:lineRule="auto"/>
              <w:ind w:firstLine="325"/>
              <w:textAlignment w:val="baseline"/>
              <w:rPr>
                <w:spacing w:val="-6"/>
                <w:szCs w:val="28"/>
              </w:rPr>
            </w:pPr>
            <w:r w:rsidRPr="005F0375">
              <w:rPr>
                <w:spacing w:val="-6"/>
                <w:szCs w:val="28"/>
              </w:rPr>
              <w:t>использовать полученные знания при изучении других богословских дисциплин и в дальнейшей профессиональной деятельности;</w:t>
            </w:r>
          </w:p>
          <w:p w:rsidR="007D4DE6" w:rsidRPr="005F0375" w:rsidRDefault="007D4DE6" w:rsidP="00B2053F">
            <w:pPr>
              <w:spacing w:before="2" w:after="2" w:line="240" w:lineRule="auto"/>
              <w:ind w:firstLine="325"/>
              <w:rPr>
                <w:b/>
                <w:spacing w:val="-6"/>
                <w:szCs w:val="28"/>
              </w:rPr>
            </w:pPr>
            <w:r w:rsidRPr="005F0375">
              <w:rPr>
                <w:b/>
                <w:spacing w:val="-6"/>
                <w:szCs w:val="28"/>
              </w:rPr>
              <w:t xml:space="preserve">иметь навык: </w:t>
            </w:r>
          </w:p>
          <w:p w:rsidR="007D4DE6" w:rsidRPr="005F0375" w:rsidRDefault="007D4DE6" w:rsidP="00B2053F">
            <w:pPr>
              <w:spacing w:before="2" w:after="2" w:line="240" w:lineRule="auto"/>
              <w:ind w:firstLine="325"/>
              <w:rPr>
                <w:spacing w:val="-6"/>
                <w:szCs w:val="28"/>
              </w:rPr>
            </w:pPr>
            <w:r w:rsidRPr="005F0375">
              <w:rPr>
                <w:spacing w:val="-6"/>
                <w:szCs w:val="28"/>
              </w:rPr>
              <w:t>владения начальной богословской терминологией;</w:t>
            </w:r>
          </w:p>
          <w:p w:rsidR="007D4DE6" w:rsidRPr="005F0375" w:rsidRDefault="007D4DE6" w:rsidP="00B2053F">
            <w:pPr>
              <w:tabs>
                <w:tab w:val="left" w:pos="993"/>
              </w:tabs>
              <w:overflowPunct w:val="0"/>
              <w:spacing w:before="2" w:after="2" w:line="240" w:lineRule="auto"/>
              <w:ind w:firstLine="325"/>
              <w:textAlignment w:val="baseline"/>
              <w:rPr>
                <w:spacing w:val="-6"/>
                <w:szCs w:val="28"/>
              </w:rPr>
            </w:pPr>
            <w:r w:rsidRPr="005F0375">
              <w:rPr>
                <w:spacing w:val="-6"/>
                <w:szCs w:val="28"/>
              </w:rPr>
              <w:t>владения представлением об истории формирования Символа веры;</w:t>
            </w:r>
          </w:p>
          <w:p w:rsidR="002E54AE" w:rsidRPr="007D4DE6" w:rsidRDefault="007D4DE6" w:rsidP="00B2053F">
            <w:pPr>
              <w:tabs>
                <w:tab w:val="left" w:pos="993"/>
              </w:tabs>
              <w:overflowPunct w:val="0"/>
              <w:spacing w:before="2" w:after="2" w:line="240" w:lineRule="auto"/>
              <w:ind w:firstLine="325"/>
              <w:textAlignment w:val="baseline"/>
              <w:rPr>
                <w:spacing w:val="-6"/>
                <w:szCs w:val="28"/>
              </w:rPr>
            </w:pPr>
            <w:r w:rsidRPr="005F0375">
              <w:rPr>
                <w:spacing w:val="-6"/>
                <w:szCs w:val="28"/>
              </w:rPr>
              <w:t>владения представлениями о конфессиональных отличиях в христианском вероучении.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4" w:rsidRPr="00940E94" w:rsidRDefault="00940E94" w:rsidP="00940E94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940E94">
              <w:rPr>
                <w:szCs w:val="28"/>
              </w:rPr>
              <w:lastRenderedPageBreak/>
              <w:t>Know</w:t>
            </w:r>
            <w:proofErr w:type="spellEnd"/>
            <w:r w:rsidRPr="00940E94">
              <w:rPr>
                <w:szCs w:val="28"/>
              </w:rPr>
              <w:t>:</w:t>
            </w:r>
          </w:p>
          <w:p w:rsidR="00940E94" w:rsidRPr="00940E94" w:rsidRDefault="00940E94" w:rsidP="00940E94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The meaning and content of the fundamental truths of the Christian faith;</w:t>
            </w:r>
          </w:p>
          <w:p w:rsidR="00940E94" w:rsidRPr="00940E94" w:rsidRDefault="00940E94" w:rsidP="00940E94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The structure and content of the Orthodox catechism;</w:t>
            </w:r>
          </w:p>
          <w:p w:rsidR="00940E94" w:rsidRPr="00940E94" w:rsidRDefault="00940E94" w:rsidP="00940E94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The patristic interpretations of certain passages from the catechism;</w:t>
            </w:r>
          </w:p>
          <w:p w:rsidR="00940E94" w:rsidRPr="00940E94" w:rsidRDefault="00940E94" w:rsidP="00940E94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The main difficulties modern individuals face in understanding Christian doctrine;</w:t>
            </w:r>
          </w:p>
          <w:p w:rsidR="00940E94" w:rsidRPr="00940E94" w:rsidRDefault="00940E94" w:rsidP="00940E94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The role of theological knowledge in the life of contemporary believers;</w:t>
            </w:r>
          </w:p>
          <w:p w:rsidR="00940E94" w:rsidRPr="00940E94" w:rsidRDefault="00940E94" w:rsidP="00940E94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The connection between the subject "Foundations of Orthodoxy" and other theological disciplines;</w:t>
            </w:r>
          </w:p>
          <w:p w:rsidR="00940E94" w:rsidRPr="00940E94" w:rsidRDefault="00940E94" w:rsidP="00940E94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940E94">
              <w:rPr>
                <w:szCs w:val="28"/>
              </w:rPr>
              <w:t>Be</w:t>
            </w:r>
            <w:proofErr w:type="spellEnd"/>
            <w:r w:rsidRPr="00940E94">
              <w:rPr>
                <w:szCs w:val="28"/>
              </w:rPr>
              <w:t xml:space="preserve"> </w:t>
            </w:r>
            <w:proofErr w:type="spellStart"/>
            <w:r w:rsidRPr="00940E94">
              <w:rPr>
                <w:szCs w:val="28"/>
              </w:rPr>
              <w:t>able</w:t>
            </w:r>
            <w:proofErr w:type="spellEnd"/>
            <w:r w:rsidRPr="00940E94">
              <w:rPr>
                <w:szCs w:val="28"/>
              </w:rPr>
              <w:t xml:space="preserve"> </w:t>
            </w:r>
            <w:proofErr w:type="spellStart"/>
            <w:r w:rsidRPr="00940E94">
              <w:rPr>
                <w:szCs w:val="28"/>
              </w:rPr>
              <w:t>to</w:t>
            </w:r>
            <w:proofErr w:type="spellEnd"/>
            <w:r w:rsidRPr="00940E94">
              <w:rPr>
                <w:szCs w:val="28"/>
              </w:rPr>
              <w:t>:</w:t>
            </w:r>
          </w:p>
          <w:p w:rsidR="00940E94" w:rsidRPr="00940E94" w:rsidRDefault="00940E94" w:rsidP="00940E94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Navigate the content and freely utilize the theological knowledge acquired;</w:t>
            </w:r>
          </w:p>
          <w:p w:rsidR="00940E94" w:rsidRPr="00940E94" w:rsidRDefault="00940E94" w:rsidP="00940E94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Support theoretical knowledge with quotes from Sacred Scripture;</w:t>
            </w:r>
          </w:p>
          <w:p w:rsidR="00940E94" w:rsidRPr="00940E94" w:rsidRDefault="00940E94" w:rsidP="00940E94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Present one's doctrinal position theologically soundly and convincingly;</w:t>
            </w:r>
          </w:p>
          <w:p w:rsidR="00940E94" w:rsidRPr="00940E94" w:rsidRDefault="00940E94" w:rsidP="00940E94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lastRenderedPageBreak/>
              <w:t>Read and analyze theological and secular literature on the studied issues;</w:t>
            </w:r>
          </w:p>
          <w:p w:rsidR="00940E94" w:rsidRPr="00940E94" w:rsidRDefault="00940E94" w:rsidP="00940E94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Use acquired knowledge to defend the traditions of the Church;</w:t>
            </w:r>
          </w:p>
          <w:p w:rsidR="00940E94" w:rsidRPr="00940E94" w:rsidRDefault="00940E94" w:rsidP="00940E94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Apply acquired knowledge in the study of other theological disciplines and in future professional activities;</w:t>
            </w:r>
          </w:p>
          <w:p w:rsidR="00940E94" w:rsidRPr="00940E94" w:rsidRDefault="00940E94" w:rsidP="00940E94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940E94">
              <w:rPr>
                <w:szCs w:val="28"/>
              </w:rPr>
              <w:t>Have</w:t>
            </w:r>
            <w:proofErr w:type="spellEnd"/>
            <w:r w:rsidRPr="00940E94">
              <w:rPr>
                <w:szCs w:val="28"/>
              </w:rPr>
              <w:t xml:space="preserve"> </w:t>
            </w:r>
            <w:proofErr w:type="spellStart"/>
            <w:r w:rsidRPr="00940E94">
              <w:rPr>
                <w:szCs w:val="28"/>
              </w:rPr>
              <w:t>skill</w:t>
            </w:r>
            <w:proofErr w:type="spellEnd"/>
            <w:r w:rsidRPr="00940E94">
              <w:rPr>
                <w:szCs w:val="28"/>
              </w:rPr>
              <w:t xml:space="preserve"> </w:t>
            </w:r>
            <w:proofErr w:type="spellStart"/>
            <w:r w:rsidRPr="00940E94">
              <w:rPr>
                <w:szCs w:val="28"/>
              </w:rPr>
              <w:t>of</w:t>
            </w:r>
            <w:proofErr w:type="spellEnd"/>
            <w:r w:rsidRPr="00940E94">
              <w:rPr>
                <w:szCs w:val="28"/>
              </w:rPr>
              <w:t>:</w:t>
            </w:r>
          </w:p>
          <w:p w:rsidR="00940E94" w:rsidRPr="00940E94" w:rsidRDefault="00940E94" w:rsidP="00940E94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Mastery of basic theological terminology;</w:t>
            </w:r>
          </w:p>
          <w:p w:rsidR="00940E94" w:rsidRPr="00940E94" w:rsidRDefault="00940E94" w:rsidP="00940E94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Mastery of the understanding of the history of the formation of the Creed;</w:t>
            </w:r>
          </w:p>
          <w:p w:rsidR="00940E94" w:rsidRPr="00940E94" w:rsidRDefault="00940E94" w:rsidP="00940E94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Mastery of the concepts regarding confessional differences in Christian doctrine.</w:t>
            </w:r>
          </w:p>
          <w:p w:rsidR="000518A1" w:rsidRPr="00A61DC8" w:rsidRDefault="000518A1" w:rsidP="00940E94">
            <w:pPr>
              <w:spacing w:before="60" w:line="240" w:lineRule="auto"/>
              <w:ind w:left="720" w:firstLine="0"/>
              <w:jc w:val="left"/>
              <w:rPr>
                <w:szCs w:val="28"/>
                <w:lang w:val="en-US"/>
              </w:rPr>
            </w:pP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Semester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7D4DE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2E54AE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Pr="000518A1" w:rsidRDefault="00940E9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54AE" w:rsidRPr="000518A1">
              <w:rPr>
                <w:szCs w:val="28"/>
              </w:rPr>
              <w:t xml:space="preserve"> </w:t>
            </w:r>
            <w:proofErr w:type="spellStart"/>
            <w:r w:rsidR="002E54AE" w:rsidRPr="000518A1">
              <w:rPr>
                <w:szCs w:val="28"/>
              </w:rPr>
              <w:t>semester</w:t>
            </w:r>
            <w:proofErr w:type="spellEnd"/>
          </w:p>
        </w:tc>
      </w:tr>
      <w:tr w:rsidR="002E54AE" w:rsidRPr="00A76BCB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Пререквизиты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szCs w:val="28"/>
              </w:rPr>
              <w:t>Prerequisites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7D4DE6" w:rsidP="002E54A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76216">
              <w:rPr>
                <w:spacing w:val="-6"/>
                <w:szCs w:val="28"/>
              </w:rPr>
              <w:t>«</w:t>
            </w:r>
            <w:r>
              <w:rPr>
                <w:spacing w:val="-6"/>
                <w:szCs w:val="28"/>
              </w:rPr>
              <w:t>Общая Церковная история</w:t>
            </w:r>
            <w:r w:rsidRPr="00976216">
              <w:rPr>
                <w:spacing w:val="-6"/>
                <w:szCs w:val="28"/>
              </w:rPr>
              <w:t>», «История Европы», «Священное Писание Ветхого Завета», «Священное Писание Нового Завета»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Pr="00940E94" w:rsidRDefault="00940E94" w:rsidP="002E54AE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"General Church History," "History of Europe," "Sacred Scripture of the Old Testament," "Sacred Scripture of the New Testament."</w:t>
            </w:r>
          </w:p>
        </w:tc>
      </w:tr>
      <w:tr w:rsidR="002E54AE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Трудоемкость в зачетных единицах (кредитах) / </w:t>
            </w:r>
            <w:proofErr w:type="spellStart"/>
            <w:r>
              <w:rPr>
                <w:rFonts w:cs="Times New Roman"/>
                <w:szCs w:val="28"/>
              </w:rPr>
              <w:t>Credits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7D4DE6" w:rsidP="00B2053F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A80D77">
              <w:rPr>
                <w:rFonts w:cs="Times New Roman"/>
                <w:szCs w:val="28"/>
              </w:rPr>
              <w:t xml:space="preserve"> зачетны</w:t>
            </w:r>
            <w:r w:rsidR="00B2053F">
              <w:rPr>
                <w:rFonts w:cs="Times New Roman"/>
                <w:szCs w:val="28"/>
              </w:rPr>
              <w:t>е</w:t>
            </w:r>
            <w:r w:rsidR="00A80D77">
              <w:rPr>
                <w:rFonts w:cs="Times New Roman"/>
                <w:szCs w:val="28"/>
              </w:rPr>
              <w:t xml:space="preserve"> единиц</w:t>
            </w:r>
            <w:r w:rsidR="00940E94">
              <w:rPr>
                <w:rFonts w:cs="Times New Roman"/>
                <w:szCs w:val="28"/>
              </w:rPr>
              <w:t>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Pr="000518A1" w:rsidRDefault="00940E9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E54AE" w:rsidRPr="000518A1">
              <w:rPr>
                <w:szCs w:val="28"/>
              </w:rPr>
              <w:t xml:space="preserve"> </w:t>
            </w:r>
            <w:proofErr w:type="spellStart"/>
            <w:r w:rsidR="002E54AE" w:rsidRPr="000518A1">
              <w:rPr>
                <w:szCs w:val="28"/>
              </w:rPr>
              <w:t>credits</w:t>
            </w:r>
            <w:proofErr w:type="spellEnd"/>
          </w:p>
        </w:tc>
      </w:tr>
      <w:tr w:rsidR="002E54AE" w:rsidRPr="00A76BCB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 w:rsidRPr="002E54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Default="007D4DE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</w:t>
            </w:r>
            <w:r w:rsidR="002E54AE">
              <w:rPr>
                <w:rFonts w:cs="Times New Roman"/>
                <w:szCs w:val="28"/>
              </w:rPr>
              <w:t xml:space="preserve"> аудиторных час</w:t>
            </w:r>
            <w:r w:rsidR="00A80D77">
              <w:rPr>
                <w:rFonts w:cs="Times New Roman"/>
                <w:szCs w:val="28"/>
              </w:rPr>
              <w:t>ов</w:t>
            </w:r>
            <w:r w:rsidR="002E54AE">
              <w:rPr>
                <w:rFonts w:cs="Times New Roman"/>
                <w:szCs w:val="28"/>
              </w:rPr>
              <w:t xml:space="preserve"> /</w:t>
            </w:r>
          </w:p>
          <w:p w:rsidR="002E54AE" w:rsidRDefault="007D4DE6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  <w:r w:rsidR="002E54AE">
              <w:rPr>
                <w:rFonts w:cs="Times New Roman"/>
                <w:szCs w:val="28"/>
              </w:rPr>
              <w:t xml:space="preserve"> часов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4AE" w:rsidRPr="00A61DC8" w:rsidRDefault="00940E94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  <w:r w:rsidR="000518A1" w:rsidRPr="00A61DC8">
              <w:rPr>
                <w:szCs w:val="28"/>
                <w:lang w:val="en-US"/>
              </w:rPr>
              <w:t>8</w:t>
            </w:r>
            <w:r w:rsidR="00A61DC8" w:rsidRPr="007D4DE6">
              <w:rPr>
                <w:szCs w:val="28"/>
                <w:lang w:val="en-US"/>
              </w:rPr>
              <w:t xml:space="preserve"> </w:t>
            </w:r>
            <w:r w:rsidR="002E54AE" w:rsidRPr="00A61DC8">
              <w:rPr>
                <w:szCs w:val="28"/>
                <w:lang w:val="en-US"/>
              </w:rPr>
              <w:t>classroom hours /</w:t>
            </w:r>
          </w:p>
          <w:p w:rsidR="002E54AE" w:rsidRPr="00A61DC8" w:rsidRDefault="00940E94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36</w:t>
            </w:r>
            <w:r w:rsidR="002E54AE" w:rsidRPr="00A61DC8">
              <w:rPr>
                <w:szCs w:val="28"/>
                <w:lang w:val="en-US"/>
              </w:rPr>
              <w:t xml:space="preserve"> hours of independent work</w:t>
            </w:r>
          </w:p>
        </w:tc>
      </w:tr>
      <w:tr w:rsidR="002E54AE" w:rsidRPr="007D4DE6" w:rsidTr="002E54A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AE" w:rsidRDefault="002E54AE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</w:t>
            </w:r>
            <w:r>
              <w:rPr>
                <w:rFonts w:cs="Times New Roman"/>
                <w:szCs w:val="28"/>
                <w:lang w:val="en-US"/>
              </w:rPr>
              <w:lastRenderedPageBreak/>
              <w:t>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E6" w:rsidRPr="005F0375" w:rsidRDefault="007D4DE6" w:rsidP="007D4DE6">
            <w:pPr>
              <w:spacing w:line="240" w:lineRule="auto"/>
              <w:ind w:firstLine="325"/>
              <w:contextualSpacing/>
              <w:rPr>
                <w:szCs w:val="28"/>
                <w:lang w:val="be-BY"/>
              </w:rPr>
            </w:pPr>
            <w:r w:rsidRPr="005F0375">
              <w:rPr>
                <w:szCs w:val="28"/>
                <w:lang w:val="be-BY"/>
              </w:rPr>
              <w:lastRenderedPageBreak/>
              <w:t xml:space="preserve">Для текущего контроля знаний </w:t>
            </w:r>
            <w:bookmarkStart w:id="0" w:name="_GoBack"/>
            <w:bookmarkEnd w:id="0"/>
            <w:r w:rsidRPr="005F0375">
              <w:rPr>
                <w:szCs w:val="28"/>
                <w:lang w:val="be-BY"/>
              </w:rPr>
              <w:t>используются следующие средства диагностики:</w:t>
            </w:r>
          </w:p>
          <w:p w:rsidR="007D4DE6" w:rsidRPr="005F0375" w:rsidRDefault="007D4DE6" w:rsidP="007D4DE6">
            <w:pPr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ind w:left="183" w:hanging="142"/>
              <w:contextualSpacing/>
              <w:rPr>
                <w:szCs w:val="28"/>
                <w:lang w:val="be-BY"/>
              </w:rPr>
            </w:pPr>
            <w:r w:rsidRPr="005F0375">
              <w:rPr>
                <w:szCs w:val="28"/>
                <w:lang w:val="be-BY"/>
              </w:rPr>
              <w:lastRenderedPageBreak/>
              <w:t>устный опрос на семинарских занятиях;</w:t>
            </w:r>
          </w:p>
          <w:p w:rsidR="007D4DE6" w:rsidRPr="005F0375" w:rsidRDefault="007D4DE6" w:rsidP="007D4DE6">
            <w:pPr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ind w:left="183" w:hanging="142"/>
              <w:contextualSpacing/>
              <w:rPr>
                <w:szCs w:val="28"/>
                <w:lang w:val="be-BY"/>
              </w:rPr>
            </w:pPr>
            <w:r w:rsidRPr="005F0375">
              <w:rPr>
                <w:szCs w:val="28"/>
                <w:lang w:val="be-BY"/>
              </w:rPr>
              <w:t>экспресс-опрос на лекциях;</w:t>
            </w:r>
          </w:p>
          <w:p w:rsidR="007D4DE6" w:rsidRPr="005F0375" w:rsidRDefault="007D4DE6" w:rsidP="007D4DE6">
            <w:pPr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ind w:left="183" w:hanging="142"/>
              <w:contextualSpacing/>
              <w:rPr>
                <w:szCs w:val="28"/>
                <w:lang w:val="be-BY"/>
              </w:rPr>
            </w:pPr>
            <w:r w:rsidRPr="005F0375">
              <w:rPr>
                <w:szCs w:val="28"/>
                <w:lang w:val="be-BY"/>
              </w:rPr>
              <w:t>письменные контрольные работы;</w:t>
            </w:r>
          </w:p>
          <w:p w:rsidR="007D4DE6" w:rsidRDefault="007D4DE6" w:rsidP="007D4DE6">
            <w:pPr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ind w:left="183" w:hanging="142"/>
              <w:contextualSpacing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коллоквиум;</w:t>
            </w:r>
          </w:p>
          <w:p w:rsidR="007D4DE6" w:rsidRPr="005F0375" w:rsidRDefault="007D4DE6" w:rsidP="007D4DE6">
            <w:pPr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ind w:left="183" w:hanging="142"/>
              <w:contextualSpacing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эссе.</w:t>
            </w:r>
          </w:p>
          <w:p w:rsidR="007D4DE6" w:rsidRPr="005F0375" w:rsidRDefault="007D4DE6" w:rsidP="007D4DE6">
            <w:pPr>
              <w:spacing w:line="240" w:lineRule="auto"/>
              <w:ind w:firstLine="325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Формой промежуточной аттестации</w:t>
            </w:r>
            <w:r w:rsidRPr="005F0375">
              <w:rPr>
                <w:szCs w:val="28"/>
                <w:lang w:val="be-BY"/>
              </w:rPr>
              <w:t xml:space="preserve"> по дисциплине </w:t>
            </w:r>
            <w:r w:rsidRPr="005F0375">
              <w:rPr>
                <w:szCs w:val="28"/>
              </w:rPr>
              <w:t>«Основы православия»</w:t>
            </w:r>
            <w:r w:rsidRPr="005F0375">
              <w:rPr>
                <w:szCs w:val="28"/>
                <w:lang w:val="be-BY"/>
              </w:rPr>
              <w:t xml:space="preserve"> </w:t>
            </w:r>
            <w:r>
              <w:rPr>
                <w:szCs w:val="28"/>
                <w:lang w:val="be-BY"/>
              </w:rPr>
              <w:t>является экзамен</w:t>
            </w:r>
            <w:r w:rsidRPr="005F0375">
              <w:rPr>
                <w:szCs w:val="28"/>
                <w:lang w:val="be-BY"/>
              </w:rPr>
              <w:t xml:space="preserve"> экзамен. </w:t>
            </w:r>
          </w:p>
          <w:p w:rsidR="007D4DE6" w:rsidRPr="005F0375" w:rsidRDefault="007D4DE6" w:rsidP="007D4DE6">
            <w:pPr>
              <w:spacing w:line="240" w:lineRule="auto"/>
              <w:ind w:firstLine="325"/>
              <w:rPr>
                <w:rFonts w:ascii="Arial" w:hAnsi="Arial" w:cs="Arial"/>
                <w:color w:val="2C2D2E"/>
                <w:szCs w:val="28"/>
              </w:rPr>
            </w:pPr>
            <w:r w:rsidRPr="005F0375">
              <w:rPr>
                <w:color w:val="000000"/>
                <w:szCs w:val="28"/>
              </w:rPr>
              <w:t>При формировании итоговой отметки используется рейтинговая отметка знаний студента, дающая возможность проследить и оценить динамику процесса достижения целей обучения. Рейтинговая отметка предусматривает использование весовых коэффициентов.</w:t>
            </w:r>
          </w:p>
          <w:p w:rsidR="007D4DE6" w:rsidRPr="005F0375" w:rsidRDefault="007D4DE6" w:rsidP="007D4DE6">
            <w:pPr>
              <w:spacing w:line="240" w:lineRule="auto"/>
              <w:ind w:firstLine="325"/>
              <w:rPr>
                <w:rFonts w:eastAsia="Calibri"/>
                <w:szCs w:val="28"/>
              </w:rPr>
            </w:pPr>
            <w:r w:rsidRPr="005F0375">
              <w:rPr>
                <w:rFonts w:eastAsia="Calibri"/>
                <w:szCs w:val="28"/>
              </w:rPr>
              <w:t>Формирование отметки за текущую успеваемость:</w:t>
            </w:r>
          </w:p>
          <w:p w:rsidR="007D4DE6" w:rsidRPr="005F0375" w:rsidRDefault="007D4DE6" w:rsidP="007D4DE6">
            <w:pPr>
              <w:numPr>
                <w:ilvl w:val="0"/>
                <w:numId w:val="10"/>
              </w:numPr>
              <w:spacing w:line="240" w:lineRule="auto"/>
              <w:ind w:left="325" w:hanging="142"/>
              <w:rPr>
                <w:rFonts w:eastAsia="Calibri"/>
                <w:szCs w:val="28"/>
              </w:rPr>
            </w:pPr>
            <w:r w:rsidRPr="005F0375">
              <w:rPr>
                <w:rFonts w:eastAsia="Calibri"/>
                <w:szCs w:val="28"/>
              </w:rPr>
              <w:t>ответы на семинарских занятиях – 20 %;</w:t>
            </w:r>
          </w:p>
          <w:p w:rsidR="007D4DE6" w:rsidRPr="005F0375" w:rsidRDefault="007D4DE6" w:rsidP="007D4DE6">
            <w:pPr>
              <w:numPr>
                <w:ilvl w:val="0"/>
                <w:numId w:val="10"/>
              </w:numPr>
              <w:spacing w:line="240" w:lineRule="auto"/>
              <w:ind w:left="325" w:hanging="142"/>
              <w:rPr>
                <w:rFonts w:eastAsia="Calibri"/>
                <w:szCs w:val="28"/>
              </w:rPr>
            </w:pPr>
            <w:r w:rsidRPr="005F0375">
              <w:rPr>
                <w:rFonts w:eastAsia="Calibri"/>
                <w:szCs w:val="28"/>
              </w:rPr>
              <w:t>контрольные работы – 30 %;</w:t>
            </w:r>
          </w:p>
          <w:p w:rsidR="007D4DE6" w:rsidRPr="005F0375" w:rsidRDefault="007D4DE6" w:rsidP="007D4DE6">
            <w:pPr>
              <w:numPr>
                <w:ilvl w:val="0"/>
                <w:numId w:val="10"/>
              </w:numPr>
              <w:spacing w:line="240" w:lineRule="auto"/>
              <w:ind w:left="325" w:hanging="142"/>
              <w:rPr>
                <w:rFonts w:eastAsia="Calibri"/>
                <w:szCs w:val="28"/>
              </w:rPr>
            </w:pPr>
            <w:r w:rsidRPr="005F0375">
              <w:rPr>
                <w:rFonts w:eastAsia="Calibri"/>
                <w:szCs w:val="28"/>
              </w:rPr>
              <w:t>коллоквиум – 30 %;</w:t>
            </w:r>
          </w:p>
          <w:p w:rsidR="007D4DE6" w:rsidRPr="005F0375" w:rsidRDefault="007D4DE6" w:rsidP="007D4DE6">
            <w:pPr>
              <w:numPr>
                <w:ilvl w:val="0"/>
                <w:numId w:val="10"/>
              </w:numPr>
              <w:spacing w:line="240" w:lineRule="auto"/>
              <w:ind w:left="325" w:hanging="14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Эссе – </w:t>
            </w:r>
            <w:r w:rsidRPr="005F0375">
              <w:rPr>
                <w:rFonts w:eastAsia="Calibri"/>
                <w:szCs w:val="28"/>
              </w:rPr>
              <w:t>20 %.</w:t>
            </w:r>
          </w:p>
          <w:p w:rsidR="007D4DE6" w:rsidRPr="005F0375" w:rsidRDefault="007D4DE6" w:rsidP="007D4DE6">
            <w:pPr>
              <w:spacing w:line="240" w:lineRule="auto"/>
              <w:ind w:left="325" w:hanging="142"/>
              <w:rPr>
                <w:rFonts w:eastAsia="Calibri"/>
                <w:szCs w:val="28"/>
              </w:rPr>
            </w:pPr>
            <w:r w:rsidRPr="005F0375">
              <w:rPr>
                <w:rFonts w:eastAsia="Calibri"/>
                <w:szCs w:val="28"/>
              </w:rPr>
              <w:t>Формирование итоговой отметки:</w:t>
            </w:r>
          </w:p>
          <w:p w:rsidR="007D4DE6" w:rsidRPr="005F0375" w:rsidRDefault="007D4DE6" w:rsidP="007D4DE6">
            <w:pPr>
              <w:numPr>
                <w:ilvl w:val="0"/>
                <w:numId w:val="11"/>
              </w:numPr>
              <w:spacing w:line="240" w:lineRule="auto"/>
              <w:ind w:left="325" w:hanging="142"/>
              <w:rPr>
                <w:rFonts w:eastAsia="Calibri"/>
                <w:szCs w:val="28"/>
              </w:rPr>
            </w:pPr>
            <w:r w:rsidRPr="005F0375">
              <w:rPr>
                <w:rFonts w:eastAsia="Calibri"/>
                <w:szCs w:val="28"/>
              </w:rPr>
              <w:t>отметка за текущую успеваемость – 60%;</w:t>
            </w:r>
          </w:p>
          <w:p w:rsidR="002E54AE" w:rsidRPr="007D4DE6" w:rsidRDefault="007D4DE6" w:rsidP="007D4DE6">
            <w:pPr>
              <w:numPr>
                <w:ilvl w:val="0"/>
                <w:numId w:val="11"/>
              </w:numPr>
              <w:spacing w:line="240" w:lineRule="auto"/>
              <w:ind w:left="325" w:hanging="142"/>
              <w:rPr>
                <w:rFonts w:eastAsia="Calibri"/>
                <w:szCs w:val="28"/>
              </w:rPr>
            </w:pPr>
            <w:r w:rsidRPr="005F0375">
              <w:rPr>
                <w:rFonts w:eastAsia="Calibri"/>
                <w:szCs w:val="28"/>
              </w:rPr>
              <w:t>экзаменационная отметка – 40%.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4" w:rsidRPr="00940E94" w:rsidRDefault="00940E94" w:rsidP="00940E94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lastRenderedPageBreak/>
              <w:t xml:space="preserve">For the current assessment of students' knowledge in the course "Fundamentals of </w:t>
            </w:r>
            <w:r w:rsidRPr="00940E94">
              <w:rPr>
                <w:szCs w:val="28"/>
                <w:lang w:val="en-US"/>
              </w:rPr>
              <w:lastRenderedPageBreak/>
              <w:t>Orthodoxy," the following diagnostic tools are used:</w:t>
            </w:r>
          </w:p>
          <w:p w:rsidR="00940E94" w:rsidRPr="00940E94" w:rsidRDefault="00940E94" w:rsidP="00940E94">
            <w:pPr>
              <w:numPr>
                <w:ilvl w:val="0"/>
                <w:numId w:val="15"/>
              </w:numPr>
              <w:spacing w:line="240" w:lineRule="auto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Oral questioning during seminar sessions;</w:t>
            </w:r>
          </w:p>
          <w:p w:rsidR="00940E94" w:rsidRPr="00940E94" w:rsidRDefault="00940E94" w:rsidP="00940E94">
            <w:pPr>
              <w:numPr>
                <w:ilvl w:val="0"/>
                <w:numId w:val="15"/>
              </w:numPr>
              <w:spacing w:line="240" w:lineRule="auto"/>
              <w:rPr>
                <w:szCs w:val="28"/>
              </w:rPr>
            </w:pPr>
            <w:proofErr w:type="spellStart"/>
            <w:r w:rsidRPr="00940E94">
              <w:rPr>
                <w:szCs w:val="28"/>
              </w:rPr>
              <w:t>Quick</w:t>
            </w:r>
            <w:proofErr w:type="spellEnd"/>
            <w:r w:rsidRPr="00940E94">
              <w:rPr>
                <w:szCs w:val="28"/>
              </w:rPr>
              <w:t xml:space="preserve"> </w:t>
            </w:r>
            <w:proofErr w:type="spellStart"/>
            <w:r w:rsidRPr="00940E94">
              <w:rPr>
                <w:szCs w:val="28"/>
              </w:rPr>
              <w:t>quizzes</w:t>
            </w:r>
            <w:proofErr w:type="spellEnd"/>
            <w:r w:rsidRPr="00940E94">
              <w:rPr>
                <w:szCs w:val="28"/>
              </w:rPr>
              <w:t xml:space="preserve"> </w:t>
            </w:r>
            <w:proofErr w:type="spellStart"/>
            <w:r w:rsidRPr="00940E94">
              <w:rPr>
                <w:szCs w:val="28"/>
              </w:rPr>
              <w:t>during</w:t>
            </w:r>
            <w:proofErr w:type="spellEnd"/>
            <w:r w:rsidRPr="00940E94">
              <w:rPr>
                <w:szCs w:val="28"/>
              </w:rPr>
              <w:t xml:space="preserve"> </w:t>
            </w:r>
            <w:proofErr w:type="spellStart"/>
            <w:r w:rsidRPr="00940E94">
              <w:rPr>
                <w:szCs w:val="28"/>
              </w:rPr>
              <w:t>lectures</w:t>
            </w:r>
            <w:proofErr w:type="spellEnd"/>
            <w:r w:rsidRPr="00940E94">
              <w:rPr>
                <w:szCs w:val="28"/>
              </w:rPr>
              <w:t>;</w:t>
            </w:r>
          </w:p>
          <w:p w:rsidR="00940E94" w:rsidRPr="00940E94" w:rsidRDefault="00940E94" w:rsidP="00940E94">
            <w:pPr>
              <w:numPr>
                <w:ilvl w:val="0"/>
                <w:numId w:val="15"/>
              </w:numPr>
              <w:spacing w:line="240" w:lineRule="auto"/>
              <w:rPr>
                <w:szCs w:val="28"/>
              </w:rPr>
            </w:pPr>
            <w:proofErr w:type="spellStart"/>
            <w:r w:rsidRPr="00940E94">
              <w:rPr>
                <w:szCs w:val="28"/>
              </w:rPr>
              <w:t>Written</w:t>
            </w:r>
            <w:proofErr w:type="spellEnd"/>
            <w:r w:rsidRPr="00940E94">
              <w:rPr>
                <w:szCs w:val="28"/>
              </w:rPr>
              <w:t xml:space="preserve"> </w:t>
            </w:r>
            <w:proofErr w:type="spellStart"/>
            <w:r w:rsidRPr="00940E94">
              <w:rPr>
                <w:szCs w:val="28"/>
              </w:rPr>
              <w:t>tests</w:t>
            </w:r>
            <w:proofErr w:type="spellEnd"/>
            <w:r w:rsidRPr="00940E94">
              <w:rPr>
                <w:szCs w:val="28"/>
              </w:rPr>
              <w:t>;</w:t>
            </w:r>
          </w:p>
          <w:p w:rsidR="00940E94" w:rsidRPr="00940E94" w:rsidRDefault="00940E94" w:rsidP="00940E94">
            <w:pPr>
              <w:numPr>
                <w:ilvl w:val="0"/>
                <w:numId w:val="15"/>
              </w:numPr>
              <w:spacing w:line="240" w:lineRule="auto"/>
              <w:rPr>
                <w:szCs w:val="28"/>
              </w:rPr>
            </w:pPr>
            <w:proofErr w:type="spellStart"/>
            <w:r w:rsidRPr="00940E94">
              <w:rPr>
                <w:szCs w:val="28"/>
              </w:rPr>
              <w:t>Colloquium</w:t>
            </w:r>
            <w:proofErr w:type="spellEnd"/>
            <w:r w:rsidRPr="00940E94">
              <w:rPr>
                <w:szCs w:val="28"/>
              </w:rPr>
              <w:t>;</w:t>
            </w:r>
          </w:p>
          <w:p w:rsidR="00940E94" w:rsidRPr="00940E94" w:rsidRDefault="00940E94" w:rsidP="00940E94">
            <w:pPr>
              <w:numPr>
                <w:ilvl w:val="0"/>
                <w:numId w:val="15"/>
              </w:numPr>
              <w:spacing w:line="240" w:lineRule="auto"/>
              <w:rPr>
                <w:szCs w:val="28"/>
              </w:rPr>
            </w:pPr>
            <w:proofErr w:type="spellStart"/>
            <w:r w:rsidRPr="00940E94">
              <w:rPr>
                <w:szCs w:val="28"/>
              </w:rPr>
              <w:t>Essays</w:t>
            </w:r>
            <w:proofErr w:type="spellEnd"/>
            <w:r w:rsidRPr="00940E94">
              <w:rPr>
                <w:szCs w:val="28"/>
              </w:rPr>
              <w:t>.</w:t>
            </w:r>
          </w:p>
          <w:p w:rsidR="00940E94" w:rsidRPr="00940E94" w:rsidRDefault="00940E94" w:rsidP="00940E94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The form of intermediate certification for the course "Fundamentals of Orthodoxy" is an exam.</w:t>
            </w:r>
          </w:p>
          <w:p w:rsidR="00940E94" w:rsidRPr="00940E94" w:rsidRDefault="00940E94" w:rsidP="00940E94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When determining the final grade, a rating mark of the student's knowledge is used, allowing for tracking and evaluating the dynamics of the learning process. The rating mark involves the use of weighted coefficients.</w:t>
            </w:r>
          </w:p>
          <w:p w:rsidR="00940E94" w:rsidRPr="00940E94" w:rsidRDefault="00940E94" w:rsidP="00940E94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Formation of the current performance grade:</w:t>
            </w:r>
          </w:p>
          <w:p w:rsidR="00940E94" w:rsidRPr="00940E94" w:rsidRDefault="00940E94" w:rsidP="00940E94">
            <w:pPr>
              <w:numPr>
                <w:ilvl w:val="0"/>
                <w:numId w:val="16"/>
              </w:numPr>
              <w:spacing w:line="240" w:lineRule="auto"/>
              <w:rPr>
                <w:szCs w:val="28"/>
              </w:rPr>
            </w:pPr>
            <w:proofErr w:type="spellStart"/>
            <w:r w:rsidRPr="00940E94">
              <w:rPr>
                <w:szCs w:val="28"/>
              </w:rPr>
              <w:t>Seminar</w:t>
            </w:r>
            <w:proofErr w:type="spellEnd"/>
            <w:r w:rsidRPr="00940E94">
              <w:rPr>
                <w:szCs w:val="28"/>
              </w:rPr>
              <w:t xml:space="preserve"> </w:t>
            </w:r>
            <w:proofErr w:type="spellStart"/>
            <w:r w:rsidRPr="00940E94">
              <w:rPr>
                <w:szCs w:val="28"/>
              </w:rPr>
              <w:t>session</w:t>
            </w:r>
            <w:proofErr w:type="spellEnd"/>
            <w:r w:rsidRPr="00940E94">
              <w:rPr>
                <w:szCs w:val="28"/>
              </w:rPr>
              <w:t xml:space="preserve"> </w:t>
            </w:r>
            <w:proofErr w:type="spellStart"/>
            <w:r w:rsidRPr="00940E94">
              <w:rPr>
                <w:szCs w:val="28"/>
              </w:rPr>
              <w:t>answers</w:t>
            </w:r>
            <w:proofErr w:type="spellEnd"/>
            <w:r w:rsidRPr="00940E94">
              <w:rPr>
                <w:szCs w:val="28"/>
              </w:rPr>
              <w:t xml:space="preserve"> – 20%;</w:t>
            </w:r>
          </w:p>
          <w:p w:rsidR="00940E94" w:rsidRPr="00940E94" w:rsidRDefault="00940E94" w:rsidP="00940E94">
            <w:pPr>
              <w:numPr>
                <w:ilvl w:val="0"/>
                <w:numId w:val="16"/>
              </w:numPr>
              <w:spacing w:line="240" w:lineRule="auto"/>
              <w:rPr>
                <w:szCs w:val="28"/>
              </w:rPr>
            </w:pPr>
            <w:proofErr w:type="spellStart"/>
            <w:r w:rsidRPr="00940E94">
              <w:rPr>
                <w:szCs w:val="28"/>
              </w:rPr>
              <w:t>Control</w:t>
            </w:r>
            <w:proofErr w:type="spellEnd"/>
            <w:r w:rsidRPr="00940E94">
              <w:rPr>
                <w:szCs w:val="28"/>
              </w:rPr>
              <w:t xml:space="preserve"> </w:t>
            </w:r>
            <w:proofErr w:type="spellStart"/>
            <w:r w:rsidRPr="00940E94">
              <w:rPr>
                <w:szCs w:val="28"/>
              </w:rPr>
              <w:t>works</w:t>
            </w:r>
            <w:proofErr w:type="spellEnd"/>
            <w:r w:rsidRPr="00940E94">
              <w:rPr>
                <w:szCs w:val="28"/>
              </w:rPr>
              <w:t xml:space="preserve"> – 30%;</w:t>
            </w:r>
          </w:p>
          <w:p w:rsidR="00940E94" w:rsidRPr="00940E94" w:rsidRDefault="00940E94" w:rsidP="00940E94">
            <w:pPr>
              <w:numPr>
                <w:ilvl w:val="0"/>
                <w:numId w:val="16"/>
              </w:numPr>
              <w:spacing w:line="240" w:lineRule="auto"/>
              <w:rPr>
                <w:szCs w:val="28"/>
              </w:rPr>
            </w:pPr>
            <w:proofErr w:type="spellStart"/>
            <w:r w:rsidRPr="00940E94">
              <w:rPr>
                <w:szCs w:val="28"/>
              </w:rPr>
              <w:t>Colloquium</w:t>
            </w:r>
            <w:proofErr w:type="spellEnd"/>
            <w:r w:rsidRPr="00940E94">
              <w:rPr>
                <w:szCs w:val="28"/>
              </w:rPr>
              <w:t xml:space="preserve"> – 30%;</w:t>
            </w:r>
          </w:p>
          <w:p w:rsidR="00940E94" w:rsidRPr="00940E94" w:rsidRDefault="00940E94" w:rsidP="00940E94">
            <w:pPr>
              <w:numPr>
                <w:ilvl w:val="0"/>
                <w:numId w:val="16"/>
              </w:numPr>
              <w:spacing w:line="240" w:lineRule="auto"/>
              <w:rPr>
                <w:szCs w:val="28"/>
              </w:rPr>
            </w:pPr>
            <w:proofErr w:type="spellStart"/>
            <w:r w:rsidRPr="00940E94">
              <w:rPr>
                <w:szCs w:val="28"/>
              </w:rPr>
              <w:t>Essay</w:t>
            </w:r>
            <w:proofErr w:type="spellEnd"/>
            <w:r w:rsidRPr="00940E94">
              <w:rPr>
                <w:szCs w:val="28"/>
              </w:rPr>
              <w:t xml:space="preserve"> – 20%.</w:t>
            </w:r>
          </w:p>
          <w:p w:rsidR="00940E94" w:rsidRPr="00940E94" w:rsidRDefault="00940E94" w:rsidP="00940E94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940E94">
              <w:rPr>
                <w:szCs w:val="28"/>
                <w:lang w:val="en-US"/>
              </w:rPr>
              <w:t>Formation of the final grade:</w:t>
            </w:r>
          </w:p>
          <w:p w:rsidR="00940E94" w:rsidRPr="00940E94" w:rsidRDefault="00940E94" w:rsidP="00940E94">
            <w:pPr>
              <w:numPr>
                <w:ilvl w:val="0"/>
                <w:numId w:val="17"/>
              </w:numPr>
              <w:spacing w:line="240" w:lineRule="auto"/>
              <w:rPr>
                <w:szCs w:val="28"/>
              </w:rPr>
            </w:pPr>
            <w:proofErr w:type="spellStart"/>
            <w:r w:rsidRPr="00940E94">
              <w:rPr>
                <w:szCs w:val="28"/>
              </w:rPr>
              <w:t>Current</w:t>
            </w:r>
            <w:proofErr w:type="spellEnd"/>
            <w:r w:rsidRPr="00940E94">
              <w:rPr>
                <w:szCs w:val="28"/>
              </w:rPr>
              <w:t xml:space="preserve"> </w:t>
            </w:r>
            <w:proofErr w:type="spellStart"/>
            <w:r w:rsidRPr="00940E94">
              <w:rPr>
                <w:szCs w:val="28"/>
              </w:rPr>
              <w:t>performance</w:t>
            </w:r>
            <w:proofErr w:type="spellEnd"/>
            <w:r w:rsidRPr="00940E94">
              <w:rPr>
                <w:szCs w:val="28"/>
              </w:rPr>
              <w:t xml:space="preserve"> </w:t>
            </w:r>
            <w:proofErr w:type="spellStart"/>
            <w:r w:rsidRPr="00940E94">
              <w:rPr>
                <w:szCs w:val="28"/>
              </w:rPr>
              <w:t>grade</w:t>
            </w:r>
            <w:proofErr w:type="spellEnd"/>
            <w:r w:rsidRPr="00940E94">
              <w:rPr>
                <w:szCs w:val="28"/>
              </w:rPr>
              <w:t xml:space="preserve"> – 60%;</w:t>
            </w:r>
          </w:p>
          <w:p w:rsidR="00940E94" w:rsidRPr="00940E94" w:rsidRDefault="00940E94" w:rsidP="00940E94">
            <w:pPr>
              <w:numPr>
                <w:ilvl w:val="0"/>
                <w:numId w:val="17"/>
              </w:numPr>
              <w:spacing w:line="240" w:lineRule="auto"/>
              <w:rPr>
                <w:szCs w:val="28"/>
              </w:rPr>
            </w:pPr>
            <w:proofErr w:type="spellStart"/>
            <w:r w:rsidRPr="00940E94">
              <w:rPr>
                <w:szCs w:val="28"/>
              </w:rPr>
              <w:t>Exam</w:t>
            </w:r>
            <w:proofErr w:type="spellEnd"/>
            <w:r w:rsidRPr="00940E94">
              <w:rPr>
                <w:szCs w:val="28"/>
              </w:rPr>
              <w:t xml:space="preserve"> </w:t>
            </w:r>
            <w:proofErr w:type="spellStart"/>
            <w:r w:rsidRPr="00940E94">
              <w:rPr>
                <w:szCs w:val="28"/>
              </w:rPr>
              <w:t>grade</w:t>
            </w:r>
            <w:proofErr w:type="spellEnd"/>
            <w:r w:rsidRPr="00940E94">
              <w:rPr>
                <w:szCs w:val="28"/>
              </w:rPr>
              <w:t xml:space="preserve"> – 40%.</w:t>
            </w:r>
          </w:p>
          <w:p w:rsidR="002E54AE" w:rsidRPr="00A61DC8" w:rsidRDefault="002E54AE">
            <w:pPr>
              <w:spacing w:line="240" w:lineRule="auto"/>
              <w:ind w:firstLine="0"/>
              <w:rPr>
                <w:szCs w:val="28"/>
                <w:lang w:val="en-US"/>
              </w:rPr>
            </w:pPr>
          </w:p>
        </w:tc>
      </w:tr>
    </w:tbl>
    <w:p w:rsidR="006F4E33" w:rsidRPr="002E54AE" w:rsidRDefault="006F4E33" w:rsidP="000C0C55">
      <w:pPr>
        <w:rPr>
          <w:lang w:val="en-US"/>
        </w:rPr>
      </w:pPr>
    </w:p>
    <w:sectPr w:rsidR="006F4E33" w:rsidRPr="002E54AE" w:rsidSect="000C0C55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2F70"/>
    <w:multiLevelType w:val="multilevel"/>
    <w:tmpl w:val="32D0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44866"/>
    <w:multiLevelType w:val="hybridMultilevel"/>
    <w:tmpl w:val="5A6C7132"/>
    <w:lvl w:ilvl="0" w:tplc="96B4FF5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690E33"/>
    <w:multiLevelType w:val="hybridMultilevel"/>
    <w:tmpl w:val="B6A8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E236A"/>
    <w:multiLevelType w:val="multilevel"/>
    <w:tmpl w:val="92AA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75C44"/>
    <w:multiLevelType w:val="multilevel"/>
    <w:tmpl w:val="E63C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455BA"/>
    <w:multiLevelType w:val="multilevel"/>
    <w:tmpl w:val="0922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3491A"/>
    <w:multiLevelType w:val="hybridMultilevel"/>
    <w:tmpl w:val="43907B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5696D"/>
    <w:multiLevelType w:val="multilevel"/>
    <w:tmpl w:val="A92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A45F1"/>
    <w:multiLevelType w:val="hybridMultilevel"/>
    <w:tmpl w:val="F508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667CD"/>
    <w:multiLevelType w:val="hybridMultilevel"/>
    <w:tmpl w:val="EB0A7C74"/>
    <w:lvl w:ilvl="0" w:tplc="AEFA2414">
      <w:start w:val="7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BA87D6D"/>
    <w:multiLevelType w:val="hybridMultilevel"/>
    <w:tmpl w:val="3162C8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BD0794"/>
    <w:multiLevelType w:val="hybridMultilevel"/>
    <w:tmpl w:val="8E32C0C4"/>
    <w:lvl w:ilvl="0" w:tplc="F90ABA8E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2" w15:restartNumberingAfterBreak="0">
    <w:nsid w:val="5E3C6D77"/>
    <w:multiLevelType w:val="hybridMultilevel"/>
    <w:tmpl w:val="66FAE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C20361"/>
    <w:multiLevelType w:val="multilevel"/>
    <w:tmpl w:val="79C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9845CF"/>
    <w:multiLevelType w:val="multilevel"/>
    <w:tmpl w:val="D5F8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C44EA7"/>
    <w:multiLevelType w:val="multilevel"/>
    <w:tmpl w:val="4D30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B40A32"/>
    <w:multiLevelType w:val="multilevel"/>
    <w:tmpl w:val="C14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14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8"/>
  </w:num>
  <w:num w:numId="12">
    <w:abstractNumId w:val="0"/>
  </w:num>
  <w:num w:numId="13">
    <w:abstractNumId w:val="4"/>
  </w:num>
  <w:num w:numId="14">
    <w:abstractNumId w:val="15"/>
  </w:num>
  <w:num w:numId="15">
    <w:abstractNumId w:val="7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E"/>
    <w:rsid w:val="000518A1"/>
    <w:rsid w:val="000C0C55"/>
    <w:rsid w:val="00175B0C"/>
    <w:rsid w:val="002E54AE"/>
    <w:rsid w:val="006F4E33"/>
    <w:rsid w:val="007D4DE6"/>
    <w:rsid w:val="00891EFD"/>
    <w:rsid w:val="00940E94"/>
    <w:rsid w:val="00A61DC8"/>
    <w:rsid w:val="00A76BCB"/>
    <w:rsid w:val="00A80D77"/>
    <w:rsid w:val="00B2053F"/>
    <w:rsid w:val="00BA4ADE"/>
    <w:rsid w:val="00C80956"/>
    <w:rsid w:val="00D7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0209"/>
  <w15:chartTrackingRefBased/>
  <w15:docId w15:val="{D0426307-20CB-4413-90C1-9BBB958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E"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A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39"/>
    <w:rsid w:val="002E54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8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5B0C"/>
    <w:rPr>
      <w:b/>
      <w:bCs/>
    </w:rPr>
  </w:style>
  <w:style w:type="paragraph" w:styleId="a7">
    <w:name w:val="Normal (Web)"/>
    <w:basedOn w:val="a"/>
    <w:uiPriority w:val="99"/>
    <w:semiHidden/>
    <w:unhideWhenUsed/>
    <w:rsid w:val="000518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Пользователь Windows</cp:lastModifiedBy>
  <cp:revision>8</cp:revision>
  <dcterms:created xsi:type="dcterms:W3CDTF">2024-11-21T09:00:00Z</dcterms:created>
  <dcterms:modified xsi:type="dcterms:W3CDTF">2025-02-24T07:09:00Z</dcterms:modified>
</cp:coreProperties>
</file>